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E848C" w14:textId="77777777" w:rsidR="00900CF6" w:rsidRPr="00D85E1C" w:rsidRDefault="00C37B04" w:rsidP="009C6846">
      <w:pPr>
        <w:tabs>
          <w:tab w:val="left" w:pos="7481"/>
        </w:tabs>
        <w:rPr>
          <w:rFonts w:ascii="Arial" w:hAnsi="Arial" w:cs="Arial"/>
          <w:color w:val="FF0000"/>
          <w:sz w:val="22"/>
          <w:szCs w:val="22"/>
        </w:rPr>
      </w:pPr>
      <w:r w:rsidRPr="00D85E1C">
        <w:rPr>
          <w:rFonts w:ascii="Arial" w:hAnsi="Arial" w:cs="Arial"/>
          <w:noProof/>
          <w:color w:val="FF0000"/>
          <w:position w:val="1"/>
          <w:sz w:val="22"/>
          <w:szCs w:val="22"/>
          <w:lang w:eastAsia="en-IE"/>
        </w:rPr>
        <w:t xml:space="preserve">             </w:t>
      </w:r>
      <w:r w:rsidR="00CC1BDA" w:rsidRPr="00D85E1C">
        <w:rPr>
          <w:rFonts w:ascii="Arial" w:hAnsi="Arial" w:cs="Arial"/>
          <w:noProof/>
          <w:color w:val="FF0000"/>
          <w:sz w:val="22"/>
          <w:szCs w:val="22"/>
          <w:lang w:val="en-GB"/>
        </w:rPr>
        <w:drawing>
          <wp:inline distT="0" distB="0" distL="0" distR="0" wp14:anchorId="3B6ADFBF" wp14:editId="0E16842C">
            <wp:extent cx="1007745" cy="802640"/>
            <wp:effectExtent l="0" t="0" r="0" b="0"/>
            <wp:docPr id="1" name="image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e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7745" cy="802640"/>
                    </a:xfrm>
                    <a:prstGeom prst="rect">
                      <a:avLst/>
                    </a:prstGeom>
                    <a:noFill/>
                    <a:ln>
                      <a:noFill/>
                    </a:ln>
                  </pic:spPr>
                </pic:pic>
              </a:graphicData>
            </a:graphic>
          </wp:inline>
        </w:drawing>
      </w:r>
      <w:r w:rsidRPr="00D85E1C">
        <w:rPr>
          <w:rFonts w:ascii="Arial" w:hAnsi="Arial" w:cs="Arial"/>
          <w:noProof/>
          <w:color w:val="FF0000"/>
          <w:position w:val="1"/>
          <w:sz w:val="22"/>
          <w:szCs w:val="22"/>
          <w:lang w:eastAsia="en-IE"/>
        </w:rPr>
        <w:t xml:space="preserve">                                                                                                      </w:t>
      </w:r>
      <w:r w:rsidR="00900CF6" w:rsidRPr="00D85E1C">
        <w:rPr>
          <w:rFonts w:ascii="Arial" w:hAnsi="Arial" w:cs="Arial"/>
          <w:color w:val="FF0000"/>
          <w:sz w:val="22"/>
          <w:szCs w:val="22"/>
        </w:rPr>
        <w:tab/>
      </w:r>
    </w:p>
    <w:p w14:paraId="0DBF8F4F" w14:textId="77777777" w:rsidR="00900CF6" w:rsidRPr="00D85E1C" w:rsidRDefault="00900CF6" w:rsidP="009C6846">
      <w:pPr>
        <w:rPr>
          <w:rFonts w:ascii="Arial" w:hAnsi="Arial" w:cs="Arial"/>
          <w:color w:val="FF0000"/>
          <w:sz w:val="22"/>
          <w:szCs w:val="22"/>
        </w:rPr>
      </w:pPr>
    </w:p>
    <w:p w14:paraId="08E96FC5" w14:textId="034798E0" w:rsidR="00900CF6" w:rsidRPr="00D85E1C" w:rsidRDefault="00900CF6" w:rsidP="009C6846">
      <w:pPr>
        <w:ind w:left="80"/>
        <w:jc w:val="center"/>
        <w:rPr>
          <w:rFonts w:ascii="Arial" w:hAnsi="Arial" w:cs="Arial"/>
          <w:b/>
          <w:color w:val="000000"/>
          <w:spacing w:val="-2"/>
          <w:sz w:val="22"/>
          <w:szCs w:val="22"/>
        </w:rPr>
      </w:pPr>
      <w:r w:rsidRPr="00D85E1C">
        <w:rPr>
          <w:rFonts w:ascii="Arial" w:hAnsi="Arial" w:cs="Arial"/>
          <w:b/>
          <w:color w:val="000000"/>
          <w:sz w:val="22"/>
          <w:szCs w:val="22"/>
        </w:rPr>
        <w:t xml:space="preserve">Job </w:t>
      </w:r>
      <w:r w:rsidRPr="00D85E1C">
        <w:rPr>
          <w:rFonts w:ascii="Arial" w:hAnsi="Arial" w:cs="Arial"/>
          <w:b/>
          <w:color w:val="000000"/>
          <w:spacing w:val="-2"/>
          <w:sz w:val="22"/>
          <w:szCs w:val="22"/>
        </w:rPr>
        <w:t>Specification</w:t>
      </w:r>
      <w:r w:rsidR="0034458C" w:rsidRPr="00D85E1C">
        <w:rPr>
          <w:rFonts w:ascii="Arial" w:hAnsi="Arial" w:cs="Arial"/>
          <w:b/>
          <w:color w:val="000000"/>
          <w:spacing w:val="-2"/>
          <w:sz w:val="22"/>
          <w:szCs w:val="22"/>
        </w:rPr>
        <w:t xml:space="preserve">: </w:t>
      </w:r>
      <w:r w:rsidR="0034458C" w:rsidRPr="00D85E1C">
        <w:rPr>
          <w:rFonts w:ascii="Arial" w:hAnsi="Arial" w:cs="Arial"/>
          <w:bCs/>
          <w:color w:val="000000"/>
          <w:sz w:val="22"/>
          <w:szCs w:val="22"/>
        </w:rPr>
        <w:t>Eastern</w:t>
      </w:r>
      <w:r w:rsidR="0034458C" w:rsidRPr="00D85E1C">
        <w:rPr>
          <w:rFonts w:ascii="Arial" w:hAnsi="Arial" w:cs="Arial"/>
          <w:color w:val="000000"/>
          <w:sz w:val="22"/>
          <w:szCs w:val="22"/>
        </w:rPr>
        <w:t xml:space="preserve"> Region Traveller Health Unit </w:t>
      </w:r>
      <w:r w:rsidR="00D46217">
        <w:rPr>
          <w:rFonts w:ascii="Arial" w:hAnsi="Arial" w:cs="Arial"/>
          <w:color w:val="000000"/>
        </w:rPr>
        <w:t xml:space="preserve">(ER THU) </w:t>
      </w:r>
      <w:r w:rsidR="0034458C" w:rsidRPr="00D85E1C">
        <w:rPr>
          <w:rFonts w:ascii="Arial" w:hAnsi="Arial" w:cs="Arial"/>
          <w:color w:val="000000"/>
          <w:sz w:val="22"/>
          <w:szCs w:val="22"/>
        </w:rPr>
        <w:t>Traveller and Homelessness Coordinator</w:t>
      </w:r>
    </w:p>
    <w:p w14:paraId="7E717BAB" w14:textId="77777777" w:rsidR="007C7E6B" w:rsidRPr="00D85E1C" w:rsidRDefault="007C7E6B" w:rsidP="009C6846">
      <w:pPr>
        <w:ind w:left="80"/>
        <w:jc w:val="center"/>
        <w:rPr>
          <w:rFonts w:ascii="Arial" w:hAnsi="Arial" w:cs="Arial"/>
          <w:b/>
          <w:color w:val="000000"/>
          <w:spacing w:val="-2"/>
          <w:sz w:val="22"/>
          <w:szCs w:val="22"/>
        </w:rPr>
      </w:pPr>
    </w:p>
    <w:p w14:paraId="643D8B72" w14:textId="7821FD11" w:rsidR="007C7E6B" w:rsidRPr="00D85E1C" w:rsidRDefault="00CC1BDA" w:rsidP="0034458C">
      <w:pPr>
        <w:pStyle w:val="TableParagraph"/>
        <w:jc w:val="both"/>
        <w:rPr>
          <w:rFonts w:ascii="Arial" w:hAnsi="Arial" w:cs="Arial"/>
          <w:color w:val="000000"/>
          <w:sz w:val="22"/>
          <w:szCs w:val="22"/>
        </w:rPr>
      </w:pPr>
      <w:r w:rsidRPr="00D85E1C">
        <w:rPr>
          <w:rFonts w:ascii="Arial" w:hAnsi="Arial" w:cs="Arial"/>
          <w:b/>
          <w:color w:val="000000"/>
          <w:sz w:val="22"/>
          <w:szCs w:val="22"/>
        </w:rPr>
        <w:t>J</w:t>
      </w:r>
      <w:r w:rsidR="007C7E6B" w:rsidRPr="00D85E1C">
        <w:rPr>
          <w:rFonts w:ascii="Arial" w:hAnsi="Arial" w:cs="Arial"/>
          <w:b/>
          <w:color w:val="000000"/>
          <w:sz w:val="22"/>
          <w:szCs w:val="22"/>
        </w:rPr>
        <w:t xml:space="preserve">ob Advertisement </w:t>
      </w:r>
      <w:r w:rsidR="0034458C" w:rsidRPr="00D85E1C">
        <w:rPr>
          <w:rFonts w:ascii="Arial" w:hAnsi="Arial" w:cs="Arial"/>
          <w:b/>
          <w:color w:val="000000"/>
          <w:sz w:val="22"/>
          <w:szCs w:val="22"/>
        </w:rPr>
        <w:t>-</w:t>
      </w:r>
      <w:r w:rsidR="007C7E6B" w:rsidRPr="00D85E1C">
        <w:rPr>
          <w:rFonts w:ascii="Arial" w:hAnsi="Arial" w:cs="Arial"/>
          <w:sz w:val="22"/>
          <w:szCs w:val="22"/>
        </w:rPr>
        <w:t xml:space="preserve">We are looking for a person to coordinate the implementation </w:t>
      </w:r>
      <w:r w:rsidR="0034458C" w:rsidRPr="00D85E1C">
        <w:rPr>
          <w:rFonts w:ascii="Arial" w:hAnsi="Arial" w:cs="Arial"/>
          <w:sz w:val="22"/>
          <w:szCs w:val="22"/>
        </w:rPr>
        <w:t>a</w:t>
      </w:r>
      <w:r w:rsidR="007C7E6B" w:rsidRPr="00D85E1C">
        <w:rPr>
          <w:rFonts w:ascii="Arial" w:hAnsi="Arial" w:cs="Arial"/>
          <w:sz w:val="22"/>
          <w:szCs w:val="22"/>
        </w:rPr>
        <w:t xml:space="preserve"> </w:t>
      </w:r>
      <w:r w:rsidR="00D56105" w:rsidRPr="00D85E1C">
        <w:rPr>
          <w:rFonts w:ascii="Arial" w:hAnsi="Arial" w:cs="Arial"/>
          <w:sz w:val="22"/>
          <w:szCs w:val="22"/>
        </w:rPr>
        <w:t>newly established</w:t>
      </w:r>
      <w:r w:rsidR="0034458C" w:rsidRPr="00D85E1C">
        <w:rPr>
          <w:rFonts w:ascii="Arial" w:hAnsi="Arial" w:cs="Arial"/>
          <w:sz w:val="22"/>
          <w:szCs w:val="22"/>
        </w:rPr>
        <w:t xml:space="preserve"> regional</w:t>
      </w:r>
      <w:r w:rsidR="00D56105" w:rsidRPr="00D85E1C">
        <w:rPr>
          <w:rFonts w:ascii="Arial" w:hAnsi="Arial" w:cs="Arial"/>
          <w:sz w:val="22"/>
          <w:szCs w:val="22"/>
        </w:rPr>
        <w:t xml:space="preserve"> </w:t>
      </w:r>
      <w:r w:rsidRPr="00D85E1C">
        <w:rPr>
          <w:rFonts w:ascii="Arial" w:hAnsi="Arial" w:cs="Arial"/>
          <w:sz w:val="22"/>
          <w:szCs w:val="22"/>
        </w:rPr>
        <w:t>initiative</w:t>
      </w:r>
      <w:r w:rsidR="00D56105" w:rsidRPr="00D85E1C">
        <w:rPr>
          <w:rFonts w:ascii="Arial" w:hAnsi="Arial" w:cs="Arial"/>
          <w:sz w:val="22"/>
          <w:szCs w:val="22"/>
        </w:rPr>
        <w:t xml:space="preserve"> focusing on Traveller</w:t>
      </w:r>
      <w:r w:rsidR="0034458C" w:rsidRPr="00D85E1C">
        <w:rPr>
          <w:rFonts w:ascii="Arial" w:hAnsi="Arial" w:cs="Arial"/>
          <w:sz w:val="22"/>
          <w:szCs w:val="22"/>
        </w:rPr>
        <w:t xml:space="preserve"> health and</w:t>
      </w:r>
      <w:r w:rsidR="00D56105" w:rsidRPr="00D85E1C">
        <w:rPr>
          <w:rFonts w:ascii="Arial" w:hAnsi="Arial" w:cs="Arial"/>
          <w:sz w:val="22"/>
          <w:szCs w:val="22"/>
        </w:rPr>
        <w:t xml:space="preserve"> homelessness</w:t>
      </w:r>
      <w:r w:rsidR="0034458C" w:rsidRPr="00D85E1C">
        <w:rPr>
          <w:rFonts w:ascii="Arial" w:hAnsi="Arial" w:cs="Arial"/>
          <w:sz w:val="22"/>
          <w:szCs w:val="22"/>
        </w:rPr>
        <w:t xml:space="preserve">. </w:t>
      </w:r>
      <w:r w:rsidR="007C7E6B" w:rsidRPr="00D85E1C">
        <w:rPr>
          <w:rFonts w:ascii="Arial" w:hAnsi="Arial" w:cs="Arial"/>
          <w:sz w:val="22"/>
          <w:szCs w:val="22"/>
        </w:rPr>
        <w:t xml:space="preserve">Do you have strategic thinking, policy, advocacy and </w:t>
      </w:r>
      <w:r w:rsidRPr="00D85E1C">
        <w:rPr>
          <w:rFonts w:ascii="Arial" w:hAnsi="Arial" w:cs="Arial"/>
          <w:sz w:val="22"/>
          <w:szCs w:val="22"/>
        </w:rPr>
        <w:t>coordination</w:t>
      </w:r>
      <w:r w:rsidR="007C7E6B" w:rsidRPr="00D85E1C">
        <w:rPr>
          <w:rFonts w:ascii="Arial" w:hAnsi="Arial" w:cs="Arial"/>
          <w:sz w:val="22"/>
          <w:szCs w:val="22"/>
        </w:rPr>
        <w:t xml:space="preserve"> skills? Do you have a passion for challenging racism and structural inequalities by addressing the root causes of social injustice? If so, this job could be for you! </w:t>
      </w:r>
    </w:p>
    <w:p w14:paraId="281B7380" w14:textId="77777777" w:rsidR="007C7E6B" w:rsidRPr="00D85E1C" w:rsidRDefault="007C7E6B" w:rsidP="007C7E6B">
      <w:pPr>
        <w:rPr>
          <w:rFonts w:ascii="Arial" w:hAnsi="Arial" w:cs="Arial"/>
          <w:b/>
          <w:sz w:val="22"/>
          <w:szCs w:val="22"/>
        </w:rPr>
      </w:pPr>
    </w:p>
    <w:p w14:paraId="402ABC3C" w14:textId="77777777" w:rsidR="007C7E6B" w:rsidRPr="00D85E1C" w:rsidRDefault="007C7E6B" w:rsidP="007C7E6B">
      <w:pPr>
        <w:rPr>
          <w:rFonts w:ascii="Arial" w:hAnsi="Arial" w:cs="Arial"/>
          <w:b/>
          <w:sz w:val="22"/>
          <w:szCs w:val="22"/>
        </w:rPr>
      </w:pPr>
      <w:r w:rsidRPr="00D85E1C">
        <w:rPr>
          <w:rFonts w:ascii="Arial" w:hAnsi="Arial" w:cs="Arial"/>
          <w:b/>
          <w:sz w:val="22"/>
          <w:szCs w:val="22"/>
        </w:rPr>
        <w:t>Background:</w:t>
      </w:r>
    </w:p>
    <w:p w14:paraId="42840F41" w14:textId="79F0A9D3" w:rsidR="007C7E6B" w:rsidRPr="00D85E1C" w:rsidRDefault="007C7E6B" w:rsidP="0034458C">
      <w:pPr>
        <w:jc w:val="both"/>
        <w:rPr>
          <w:rFonts w:ascii="Arial" w:hAnsi="Arial" w:cs="Arial"/>
          <w:sz w:val="22"/>
          <w:szCs w:val="22"/>
        </w:rPr>
      </w:pPr>
      <w:r w:rsidRPr="00D85E1C">
        <w:rPr>
          <w:rFonts w:ascii="Arial" w:hAnsi="Arial" w:cs="Arial"/>
          <w:sz w:val="22"/>
          <w:szCs w:val="22"/>
        </w:rPr>
        <w:t>Pavee Point Traveller and Roma Centre is a national NGO that works to promote Traveller and Roma human rights in Ireland through research, policy development, advocacy and collective community action. We work to address the needs of Travellers and Roma as minority ethnic groups experiencing exclusion, discrimination and racism. Our work involves a community work approach based on the principles of human rights, participation, equality and interculturalism.</w:t>
      </w:r>
      <w:r w:rsidR="00722AC8" w:rsidRPr="00D85E1C">
        <w:rPr>
          <w:rFonts w:ascii="Arial" w:hAnsi="Arial" w:cs="Arial"/>
          <w:sz w:val="22"/>
          <w:szCs w:val="22"/>
        </w:rPr>
        <w:t xml:space="preserve"> This post is funded by the HSE through the Eastern Region Traveller Health Unit (</w:t>
      </w:r>
      <w:r w:rsidR="00D46217">
        <w:rPr>
          <w:rFonts w:ascii="Arial" w:hAnsi="Arial" w:cs="Arial"/>
        </w:rPr>
        <w:t xml:space="preserve">ER </w:t>
      </w:r>
      <w:r w:rsidR="00722AC8" w:rsidRPr="00D85E1C">
        <w:rPr>
          <w:rFonts w:ascii="Arial" w:hAnsi="Arial" w:cs="Arial"/>
          <w:sz w:val="22"/>
          <w:szCs w:val="22"/>
        </w:rPr>
        <w:t xml:space="preserve">THU) and will also provide opportunities to undertake broader THU &amp; Pavee Point work. </w:t>
      </w:r>
    </w:p>
    <w:p w14:paraId="5F4A1910" w14:textId="77777777" w:rsidR="00722AC8" w:rsidRPr="00D85E1C" w:rsidRDefault="00722AC8" w:rsidP="007C7E6B">
      <w:pPr>
        <w:rPr>
          <w:rFonts w:ascii="Arial" w:hAnsi="Arial" w:cs="Arial"/>
          <w:sz w:val="22"/>
          <w:szCs w:val="22"/>
        </w:rPr>
      </w:pPr>
    </w:p>
    <w:p w14:paraId="38B05C98" w14:textId="2D67FD1F" w:rsidR="00722AC8" w:rsidRPr="00D85E1C" w:rsidRDefault="00722AC8" w:rsidP="00722AC8">
      <w:pPr>
        <w:shd w:val="clear" w:color="auto" w:fill="FFFFFF"/>
        <w:rPr>
          <w:rFonts w:ascii="Arial" w:hAnsi="Arial" w:cs="Arial"/>
          <w:sz w:val="22"/>
          <w:szCs w:val="22"/>
          <w:lang w:eastAsia="en-IE"/>
        </w:rPr>
      </w:pPr>
      <w:r w:rsidRPr="00D85E1C">
        <w:rPr>
          <w:rFonts w:ascii="Arial" w:hAnsi="Arial" w:cs="Arial"/>
          <w:b/>
          <w:bCs/>
          <w:sz w:val="22"/>
          <w:szCs w:val="22"/>
          <w:lang w:eastAsia="en-IE"/>
        </w:rPr>
        <w:t xml:space="preserve">Title of position: </w:t>
      </w:r>
      <w:r w:rsidR="00CC1BDA" w:rsidRPr="00D85E1C">
        <w:rPr>
          <w:rFonts w:ascii="Arial" w:hAnsi="Arial" w:cs="Arial"/>
          <w:sz w:val="22"/>
          <w:szCs w:val="22"/>
          <w:lang w:eastAsia="en-IE"/>
        </w:rPr>
        <w:t>ER THU Traveller Health and Homelessness Coordinator</w:t>
      </w:r>
      <w:r w:rsidRPr="00D85E1C">
        <w:rPr>
          <w:rFonts w:ascii="Arial" w:hAnsi="Arial" w:cs="Arial"/>
          <w:b/>
          <w:bCs/>
          <w:sz w:val="22"/>
          <w:szCs w:val="22"/>
          <w:lang w:eastAsia="en-IE"/>
        </w:rPr>
        <w:br/>
        <w:t>Reporting to</w:t>
      </w:r>
      <w:r w:rsidRPr="00D85E1C">
        <w:rPr>
          <w:rFonts w:ascii="Arial" w:hAnsi="Arial" w:cs="Arial"/>
          <w:sz w:val="22"/>
          <w:szCs w:val="22"/>
          <w:lang w:eastAsia="en-IE"/>
        </w:rPr>
        <w:t xml:space="preserve">: </w:t>
      </w:r>
      <w:r w:rsidR="00CC1BDA" w:rsidRPr="00D85E1C">
        <w:rPr>
          <w:rFonts w:ascii="Arial" w:hAnsi="Arial" w:cs="Arial"/>
          <w:sz w:val="22"/>
          <w:szCs w:val="22"/>
          <w:lang w:eastAsia="en-IE"/>
        </w:rPr>
        <w:t xml:space="preserve">Eastern Region Traveller Health Unit </w:t>
      </w:r>
      <w:r w:rsidRPr="00D85E1C">
        <w:rPr>
          <w:rFonts w:ascii="Arial" w:hAnsi="Arial" w:cs="Arial"/>
          <w:sz w:val="22"/>
          <w:szCs w:val="22"/>
          <w:lang w:eastAsia="en-IE"/>
        </w:rPr>
        <w:br/>
      </w:r>
      <w:r w:rsidRPr="00D85E1C">
        <w:rPr>
          <w:rFonts w:ascii="Arial" w:hAnsi="Arial" w:cs="Arial"/>
          <w:b/>
          <w:bCs/>
          <w:sz w:val="22"/>
          <w:szCs w:val="22"/>
          <w:lang w:eastAsia="en-IE"/>
        </w:rPr>
        <w:t>Location:</w:t>
      </w:r>
      <w:r w:rsidRPr="00D85E1C">
        <w:rPr>
          <w:rFonts w:ascii="Arial" w:hAnsi="Arial" w:cs="Arial"/>
          <w:sz w:val="22"/>
          <w:szCs w:val="22"/>
          <w:lang w:eastAsia="en-IE"/>
        </w:rPr>
        <w:t> Pavee Point Traveller and Roma Centre, 46 Charles Street Great, Dublin 1.</w:t>
      </w:r>
    </w:p>
    <w:p w14:paraId="60DD0EA1" w14:textId="77777777" w:rsidR="007C7E6B" w:rsidRPr="00D85E1C" w:rsidRDefault="007C7E6B" w:rsidP="00722AC8">
      <w:pPr>
        <w:rPr>
          <w:rFonts w:ascii="Arial" w:hAnsi="Arial" w:cs="Arial"/>
          <w:color w:val="000000"/>
          <w:sz w:val="22"/>
          <w:szCs w:val="22"/>
        </w:rPr>
      </w:pPr>
    </w:p>
    <w:p w14:paraId="1B872768" w14:textId="77777777" w:rsidR="00900CF6" w:rsidRPr="00D85E1C" w:rsidRDefault="00900CF6" w:rsidP="009C6846">
      <w:pPr>
        <w:rPr>
          <w:rFonts w:ascii="Arial" w:hAnsi="Arial" w:cs="Arial"/>
          <w:b/>
          <w:bCs/>
          <w:color w:val="FF0000"/>
          <w:sz w:val="22"/>
          <w:szCs w:val="22"/>
        </w:rPr>
      </w:pPr>
    </w:p>
    <w:tbl>
      <w:tblPr>
        <w:tblW w:w="9551" w:type="dxa"/>
        <w:tblInd w:w="94" w:type="dxa"/>
        <w:tblLayout w:type="fixed"/>
        <w:tblCellMar>
          <w:left w:w="0" w:type="dxa"/>
          <w:right w:w="0" w:type="dxa"/>
        </w:tblCellMar>
        <w:tblLook w:val="01E0" w:firstRow="1" w:lastRow="1" w:firstColumn="1" w:lastColumn="1" w:noHBand="0" w:noVBand="0"/>
      </w:tblPr>
      <w:tblGrid>
        <w:gridCol w:w="2388"/>
        <w:gridCol w:w="7163"/>
      </w:tblGrid>
      <w:tr w:rsidR="00900CF6" w:rsidRPr="00D85E1C" w14:paraId="419EABB1" w14:textId="77777777" w:rsidTr="001B420C">
        <w:trPr>
          <w:trHeight w:val="309"/>
        </w:trPr>
        <w:tc>
          <w:tcPr>
            <w:tcW w:w="2388" w:type="dxa"/>
            <w:tcBorders>
              <w:top w:val="single" w:sz="5" w:space="0" w:color="000000"/>
              <w:left w:val="single" w:sz="5" w:space="0" w:color="000000"/>
              <w:bottom w:val="single" w:sz="5" w:space="0" w:color="000000"/>
              <w:right w:val="single" w:sz="5" w:space="0" w:color="000000"/>
            </w:tcBorders>
          </w:tcPr>
          <w:p w14:paraId="2AFF905B" w14:textId="77777777" w:rsidR="00900CF6" w:rsidRPr="00D85E1C" w:rsidRDefault="00900CF6" w:rsidP="009C6846">
            <w:pPr>
              <w:pStyle w:val="TableParagraph"/>
              <w:ind w:left="102"/>
              <w:rPr>
                <w:rFonts w:ascii="Arial" w:hAnsi="Arial" w:cs="Arial"/>
                <w:color w:val="000000"/>
                <w:sz w:val="22"/>
                <w:szCs w:val="22"/>
              </w:rPr>
            </w:pPr>
            <w:r w:rsidRPr="00D85E1C">
              <w:rPr>
                <w:rFonts w:ascii="Arial" w:hAnsi="Arial" w:cs="Arial"/>
                <w:b/>
                <w:color w:val="000000"/>
                <w:sz w:val="22"/>
                <w:szCs w:val="22"/>
              </w:rPr>
              <w:t>Job Title</w:t>
            </w:r>
          </w:p>
        </w:tc>
        <w:tc>
          <w:tcPr>
            <w:tcW w:w="7163" w:type="dxa"/>
            <w:tcBorders>
              <w:top w:val="single" w:sz="5" w:space="0" w:color="000000"/>
              <w:left w:val="single" w:sz="5" w:space="0" w:color="000000"/>
              <w:bottom w:val="single" w:sz="5" w:space="0" w:color="000000"/>
              <w:right w:val="single" w:sz="5" w:space="0" w:color="000000"/>
            </w:tcBorders>
          </w:tcPr>
          <w:p w14:paraId="2951C927" w14:textId="1BD9E5EE" w:rsidR="00900CF6" w:rsidRPr="00D85E1C" w:rsidRDefault="00CC1BDA" w:rsidP="009C6846">
            <w:pPr>
              <w:pStyle w:val="TableParagraph"/>
              <w:ind w:left="102"/>
              <w:rPr>
                <w:rFonts w:ascii="Arial" w:hAnsi="Arial" w:cs="Arial"/>
                <w:color w:val="000000"/>
                <w:sz w:val="22"/>
                <w:szCs w:val="22"/>
              </w:rPr>
            </w:pPr>
            <w:r w:rsidRPr="00D85E1C">
              <w:rPr>
                <w:rFonts w:ascii="Arial" w:hAnsi="Arial" w:cs="Arial"/>
                <w:color w:val="000000"/>
                <w:sz w:val="22"/>
                <w:szCs w:val="22"/>
              </w:rPr>
              <w:t>ER THU Traveller Health and Homelessness Coordinator</w:t>
            </w:r>
          </w:p>
        </w:tc>
      </w:tr>
      <w:tr w:rsidR="00900CF6" w:rsidRPr="00D85E1C" w14:paraId="19E3102D" w14:textId="77777777" w:rsidTr="0003664B">
        <w:trPr>
          <w:trHeight w:val="1"/>
        </w:trPr>
        <w:tc>
          <w:tcPr>
            <w:tcW w:w="2388" w:type="dxa"/>
            <w:tcBorders>
              <w:top w:val="single" w:sz="5" w:space="0" w:color="000000"/>
              <w:left w:val="single" w:sz="5" w:space="0" w:color="000000"/>
              <w:bottom w:val="single" w:sz="5" w:space="0" w:color="000000"/>
              <w:right w:val="single" w:sz="5" w:space="0" w:color="000000"/>
            </w:tcBorders>
          </w:tcPr>
          <w:p w14:paraId="7F2D8CEC" w14:textId="77777777" w:rsidR="00900CF6" w:rsidRPr="00D85E1C" w:rsidRDefault="00900CF6" w:rsidP="009C6846">
            <w:pPr>
              <w:pStyle w:val="TableParagraph"/>
              <w:ind w:left="102" w:right="1291"/>
              <w:rPr>
                <w:rFonts w:ascii="Arial" w:hAnsi="Arial" w:cs="Arial"/>
                <w:color w:val="000000"/>
                <w:sz w:val="22"/>
                <w:szCs w:val="22"/>
              </w:rPr>
            </w:pPr>
            <w:r w:rsidRPr="00D85E1C">
              <w:rPr>
                <w:rFonts w:ascii="Arial" w:hAnsi="Arial" w:cs="Arial"/>
                <w:b/>
                <w:color w:val="000000"/>
                <w:spacing w:val="-1"/>
                <w:sz w:val="22"/>
                <w:szCs w:val="22"/>
              </w:rPr>
              <w:t>Eligibility</w:t>
            </w:r>
            <w:r w:rsidRPr="00D85E1C">
              <w:rPr>
                <w:rFonts w:ascii="Arial" w:hAnsi="Arial" w:cs="Arial"/>
                <w:b/>
                <w:color w:val="000000"/>
                <w:spacing w:val="20"/>
                <w:sz w:val="22"/>
                <w:szCs w:val="22"/>
              </w:rPr>
              <w:t xml:space="preserve"> </w:t>
            </w:r>
            <w:r w:rsidRPr="00D85E1C">
              <w:rPr>
                <w:rFonts w:ascii="Arial" w:hAnsi="Arial" w:cs="Arial"/>
                <w:b/>
                <w:color w:val="000000"/>
                <w:spacing w:val="-1"/>
                <w:sz w:val="22"/>
                <w:szCs w:val="22"/>
              </w:rPr>
              <w:t>Criteria</w:t>
            </w:r>
          </w:p>
        </w:tc>
        <w:tc>
          <w:tcPr>
            <w:tcW w:w="7163" w:type="dxa"/>
            <w:tcBorders>
              <w:top w:val="single" w:sz="5" w:space="0" w:color="000000"/>
              <w:left w:val="single" w:sz="5" w:space="0" w:color="000000"/>
              <w:bottom w:val="single" w:sz="5" w:space="0" w:color="000000"/>
              <w:right w:val="single" w:sz="5" w:space="0" w:color="000000"/>
            </w:tcBorders>
          </w:tcPr>
          <w:p w14:paraId="118441F5" w14:textId="4B17FDFB" w:rsidR="00900CF6" w:rsidRPr="00D85E1C" w:rsidRDefault="00900CF6" w:rsidP="009C6846">
            <w:pPr>
              <w:pStyle w:val="TableParagraph"/>
              <w:ind w:left="102" w:right="264"/>
              <w:rPr>
                <w:rFonts w:ascii="Arial" w:hAnsi="Arial" w:cs="Arial"/>
                <w:color w:val="000000"/>
                <w:sz w:val="22"/>
                <w:szCs w:val="22"/>
              </w:rPr>
            </w:pPr>
            <w:r w:rsidRPr="00D85E1C">
              <w:rPr>
                <w:rFonts w:ascii="Arial" w:hAnsi="Arial" w:cs="Arial"/>
                <w:color w:val="000000"/>
                <w:sz w:val="22"/>
                <w:szCs w:val="22"/>
              </w:rPr>
              <w:t xml:space="preserve">Person </w:t>
            </w:r>
            <w:r w:rsidRPr="00D85E1C">
              <w:rPr>
                <w:rFonts w:ascii="Arial" w:hAnsi="Arial" w:cs="Arial"/>
                <w:color w:val="000000"/>
                <w:spacing w:val="-1"/>
                <w:sz w:val="22"/>
                <w:szCs w:val="22"/>
              </w:rPr>
              <w:t>with</w:t>
            </w:r>
            <w:r w:rsidRPr="00D85E1C">
              <w:rPr>
                <w:rFonts w:ascii="Arial" w:hAnsi="Arial" w:cs="Arial"/>
                <w:color w:val="000000"/>
                <w:sz w:val="22"/>
                <w:szCs w:val="22"/>
              </w:rPr>
              <w:t xml:space="preserve"> a</w:t>
            </w:r>
            <w:r w:rsidRPr="00D85E1C">
              <w:rPr>
                <w:rFonts w:ascii="Arial" w:hAnsi="Arial" w:cs="Arial"/>
                <w:color w:val="000000"/>
                <w:spacing w:val="-1"/>
                <w:sz w:val="22"/>
                <w:szCs w:val="22"/>
              </w:rPr>
              <w:t xml:space="preserve"> qualification</w:t>
            </w:r>
            <w:r w:rsidRPr="00D85E1C">
              <w:rPr>
                <w:rFonts w:ascii="Arial" w:hAnsi="Arial" w:cs="Arial"/>
                <w:color w:val="000000"/>
                <w:sz w:val="22"/>
                <w:szCs w:val="22"/>
              </w:rPr>
              <w:t xml:space="preserve"> in</w:t>
            </w:r>
            <w:r w:rsidRPr="00D85E1C">
              <w:rPr>
                <w:rFonts w:ascii="Arial" w:hAnsi="Arial" w:cs="Arial"/>
                <w:color w:val="000000"/>
                <w:spacing w:val="4"/>
                <w:sz w:val="22"/>
                <w:szCs w:val="22"/>
              </w:rPr>
              <w:t xml:space="preserve"> </w:t>
            </w:r>
            <w:r w:rsidRPr="00D85E1C">
              <w:rPr>
                <w:rFonts w:ascii="Arial" w:hAnsi="Arial" w:cs="Arial"/>
                <w:color w:val="000000"/>
                <w:sz w:val="22"/>
                <w:szCs w:val="22"/>
              </w:rPr>
              <w:t>any</w:t>
            </w:r>
            <w:r w:rsidRPr="00D85E1C">
              <w:rPr>
                <w:rFonts w:ascii="Arial" w:hAnsi="Arial" w:cs="Arial"/>
                <w:color w:val="000000"/>
                <w:spacing w:val="-5"/>
                <w:sz w:val="22"/>
                <w:szCs w:val="22"/>
              </w:rPr>
              <w:t xml:space="preserve"> </w:t>
            </w:r>
            <w:r w:rsidRPr="00D85E1C">
              <w:rPr>
                <w:rFonts w:ascii="Arial" w:hAnsi="Arial" w:cs="Arial"/>
                <w:color w:val="000000"/>
                <w:spacing w:val="1"/>
                <w:sz w:val="22"/>
                <w:szCs w:val="22"/>
              </w:rPr>
              <w:t>of</w:t>
            </w:r>
            <w:r w:rsidRPr="00D85E1C">
              <w:rPr>
                <w:rFonts w:ascii="Arial" w:hAnsi="Arial" w:cs="Arial"/>
                <w:color w:val="000000"/>
                <w:sz w:val="22"/>
                <w:szCs w:val="22"/>
              </w:rPr>
              <w:t xml:space="preserve"> the</w:t>
            </w:r>
            <w:r w:rsidRPr="00D85E1C">
              <w:rPr>
                <w:rFonts w:ascii="Arial" w:hAnsi="Arial" w:cs="Arial"/>
                <w:color w:val="000000"/>
                <w:spacing w:val="-2"/>
                <w:sz w:val="22"/>
                <w:szCs w:val="22"/>
              </w:rPr>
              <w:t xml:space="preserve"> </w:t>
            </w:r>
            <w:r w:rsidRPr="00D85E1C">
              <w:rPr>
                <w:rFonts w:ascii="Arial" w:hAnsi="Arial" w:cs="Arial"/>
                <w:color w:val="000000"/>
                <w:sz w:val="22"/>
                <w:szCs w:val="22"/>
              </w:rPr>
              <w:t>following</w:t>
            </w:r>
            <w:r w:rsidR="00F14632" w:rsidRPr="00D85E1C">
              <w:rPr>
                <w:rFonts w:ascii="Arial" w:hAnsi="Arial" w:cs="Arial"/>
                <w:color w:val="000000"/>
                <w:spacing w:val="59"/>
                <w:sz w:val="22"/>
                <w:szCs w:val="22"/>
              </w:rPr>
              <w:t xml:space="preserve"> </w:t>
            </w:r>
            <w:r w:rsidRPr="00D85E1C">
              <w:rPr>
                <w:rFonts w:ascii="Arial" w:hAnsi="Arial" w:cs="Arial"/>
                <w:color w:val="000000"/>
                <w:sz w:val="22"/>
                <w:szCs w:val="22"/>
              </w:rPr>
              <w:t>disciplines:</w:t>
            </w:r>
            <w:r w:rsidRPr="00D85E1C">
              <w:rPr>
                <w:rFonts w:ascii="Arial" w:hAnsi="Arial" w:cs="Arial"/>
                <w:color w:val="000000"/>
                <w:spacing w:val="1"/>
                <w:sz w:val="22"/>
                <w:szCs w:val="22"/>
              </w:rPr>
              <w:t xml:space="preserve"> </w:t>
            </w:r>
            <w:r w:rsidRPr="00D85E1C">
              <w:rPr>
                <w:rFonts w:ascii="Arial" w:hAnsi="Arial" w:cs="Arial"/>
                <w:color w:val="000000"/>
                <w:sz w:val="22"/>
                <w:szCs w:val="22"/>
              </w:rPr>
              <w:t>Community</w:t>
            </w:r>
            <w:r w:rsidRPr="00D85E1C">
              <w:rPr>
                <w:rFonts w:ascii="Arial" w:hAnsi="Arial" w:cs="Arial"/>
                <w:color w:val="000000"/>
                <w:spacing w:val="-5"/>
                <w:sz w:val="22"/>
                <w:szCs w:val="22"/>
              </w:rPr>
              <w:t xml:space="preserve"> </w:t>
            </w:r>
            <w:r w:rsidRPr="00D85E1C">
              <w:rPr>
                <w:rFonts w:ascii="Arial" w:hAnsi="Arial" w:cs="Arial"/>
                <w:color w:val="000000"/>
                <w:spacing w:val="-1"/>
                <w:sz w:val="22"/>
                <w:szCs w:val="22"/>
              </w:rPr>
              <w:t>Development,</w:t>
            </w:r>
            <w:r w:rsidRPr="00D85E1C">
              <w:rPr>
                <w:rFonts w:ascii="Arial" w:hAnsi="Arial" w:cs="Arial"/>
                <w:color w:val="000000"/>
                <w:sz w:val="22"/>
                <w:szCs w:val="22"/>
              </w:rPr>
              <w:t xml:space="preserve"> </w:t>
            </w:r>
            <w:r w:rsidR="0034458C" w:rsidRPr="00D85E1C">
              <w:rPr>
                <w:rFonts w:ascii="Arial" w:hAnsi="Arial" w:cs="Arial"/>
                <w:color w:val="000000"/>
                <w:sz w:val="22"/>
                <w:szCs w:val="22"/>
              </w:rPr>
              <w:t>Equality</w:t>
            </w:r>
            <w:r w:rsidR="00D56105" w:rsidRPr="009A3F34">
              <w:rPr>
                <w:rFonts w:ascii="Arial" w:hAnsi="Arial" w:cs="Arial"/>
                <w:color w:val="000000"/>
                <w:sz w:val="22"/>
                <w:szCs w:val="22"/>
              </w:rPr>
              <w:t xml:space="preserve"> Studies</w:t>
            </w:r>
            <w:r w:rsidR="00D56105" w:rsidRPr="00D85E1C">
              <w:rPr>
                <w:rFonts w:ascii="Arial" w:hAnsi="Arial" w:cs="Arial"/>
                <w:color w:val="000000"/>
                <w:sz w:val="22"/>
                <w:szCs w:val="22"/>
              </w:rPr>
              <w:t xml:space="preserve">; </w:t>
            </w:r>
            <w:r w:rsidR="0034458C" w:rsidRPr="00D85E1C">
              <w:rPr>
                <w:rFonts w:ascii="Arial" w:hAnsi="Arial" w:cs="Arial"/>
                <w:color w:val="000000"/>
                <w:sz w:val="22"/>
                <w:szCs w:val="22"/>
              </w:rPr>
              <w:t>Social</w:t>
            </w:r>
            <w:r w:rsidR="00D56105" w:rsidRPr="00D85E1C">
              <w:rPr>
                <w:rFonts w:ascii="Arial" w:hAnsi="Arial" w:cs="Arial"/>
                <w:color w:val="000000"/>
                <w:sz w:val="22"/>
                <w:szCs w:val="22"/>
              </w:rPr>
              <w:t xml:space="preserve"> Policy; </w:t>
            </w:r>
            <w:r w:rsidRPr="00D85E1C">
              <w:rPr>
                <w:rFonts w:ascii="Arial" w:hAnsi="Arial" w:cs="Arial"/>
                <w:color w:val="000000"/>
                <w:sz w:val="22"/>
                <w:szCs w:val="22"/>
              </w:rPr>
              <w:t>Public</w:t>
            </w:r>
            <w:r w:rsidRPr="00D85E1C">
              <w:rPr>
                <w:rFonts w:ascii="Arial" w:hAnsi="Arial" w:cs="Arial"/>
                <w:color w:val="000000"/>
                <w:spacing w:val="-1"/>
                <w:sz w:val="22"/>
                <w:szCs w:val="22"/>
              </w:rPr>
              <w:t xml:space="preserve"> Healt</w:t>
            </w:r>
            <w:r w:rsidR="004636BF" w:rsidRPr="00D85E1C">
              <w:rPr>
                <w:rFonts w:ascii="Arial" w:hAnsi="Arial" w:cs="Arial"/>
                <w:color w:val="000000"/>
                <w:spacing w:val="-1"/>
                <w:sz w:val="22"/>
                <w:szCs w:val="22"/>
              </w:rPr>
              <w:t>h</w:t>
            </w:r>
            <w:r w:rsidRPr="00D85E1C">
              <w:rPr>
                <w:rFonts w:ascii="Arial" w:hAnsi="Arial" w:cs="Arial"/>
                <w:color w:val="000000"/>
                <w:spacing w:val="-1"/>
                <w:sz w:val="22"/>
                <w:szCs w:val="22"/>
              </w:rPr>
              <w:t>;</w:t>
            </w:r>
            <w:r w:rsidR="004636BF" w:rsidRPr="00D85E1C">
              <w:rPr>
                <w:rFonts w:ascii="Arial" w:hAnsi="Arial" w:cs="Arial"/>
                <w:color w:val="000000"/>
                <w:spacing w:val="-1"/>
                <w:sz w:val="22"/>
                <w:szCs w:val="22"/>
              </w:rPr>
              <w:t xml:space="preserve"> </w:t>
            </w:r>
            <w:r w:rsidR="004636BF" w:rsidRPr="00D85E1C">
              <w:rPr>
                <w:rFonts w:ascii="Arial" w:hAnsi="Arial" w:cs="Arial"/>
                <w:sz w:val="22"/>
                <w:szCs w:val="22"/>
              </w:rPr>
              <w:t>Social Sciences; Human Rights or other related disciplines;</w:t>
            </w:r>
            <w:r w:rsidRPr="00D85E1C">
              <w:rPr>
                <w:rFonts w:ascii="Arial" w:hAnsi="Arial" w:cs="Arial"/>
                <w:color w:val="000000"/>
                <w:sz w:val="22"/>
                <w:szCs w:val="22"/>
              </w:rPr>
              <w:t xml:space="preserve"> </w:t>
            </w:r>
            <w:r w:rsidRPr="00D85E1C">
              <w:rPr>
                <w:rFonts w:ascii="Arial" w:hAnsi="Arial" w:cs="Arial"/>
                <w:color w:val="000000"/>
                <w:spacing w:val="-1"/>
                <w:sz w:val="22"/>
                <w:szCs w:val="22"/>
              </w:rPr>
              <w:t>and</w:t>
            </w:r>
            <w:r w:rsidRPr="00D85E1C">
              <w:rPr>
                <w:rFonts w:ascii="Arial" w:hAnsi="Arial" w:cs="Arial"/>
                <w:color w:val="000000"/>
                <w:spacing w:val="2"/>
                <w:sz w:val="22"/>
                <w:szCs w:val="22"/>
              </w:rPr>
              <w:t xml:space="preserve"> </w:t>
            </w:r>
            <w:r w:rsidRPr="00D85E1C">
              <w:rPr>
                <w:rFonts w:ascii="Arial" w:hAnsi="Arial" w:cs="Arial"/>
                <w:color w:val="000000"/>
                <w:sz w:val="22"/>
                <w:szCs w:val="22"/>
              </w:rPr>
              <w:t xml:space="preserve">with </w:t>
            </w:r>
            <w:r w:rsidR="00BF6474" w:rsidRPr="00D85E1C">
              <w:rPr>
                <w:rFonts w:ascii="Arial" w:hAnsi="Arial" w:cs="Arial"/>
                <w:color w:val="000000"/>
                <w:sz w:val="22"/>
                <w:szCs w:val="22"/>
              </w:rPr>
              <w:t>3</w:t>
            </w:r>
            <w:r w:rsidR="00F14632" w:rsidRPr="00D85E1C">
              <w:rPr>
                <w:rFonts w:ascii="Arial" w:hAnsi="Arial" w:cs="Arial"/>
                <w:color w:val="000000"/>
                <w:spacing w:val="3"/>
                <w:sz w:val="22"/>
                <w:szCs w:val="22"/>
              </w:rPr>
              <w:t>-year</w:t>
            </w:r>
            <w:r w:rsidRPr="00D85E1C">
              <w:rPr>
                <w:rFonts w:ascii="Arial" w:hAnsi="Arial" w:cs="Arial"/>
                <w:color w:val="000000"/>
                <w:sz w:val="22"/>
                <w:szCs w:val="22"/>
              </w:rPr>
              <w:t xml:space="preserve"> </w:t>
            </w:r>
            <w:r w:rsidRPr="00D85E1C">
              <w:rPr>
                <w:rFonts w:ascii="Arial" w:hAnsi="Arial" w:cs="Arial"/>
                <w:color w:val="000000"/>
                <w:spacing w:val="-1"/>
                <w:sz w:val="22"/>
                <w:szCs w:val="22"/>
              </w:rPr>
              <w:t>experience of</w:t>
            </w:r>
            <w:r w:rsidRPr="00D85E1C">
              <w:rPr>
                <w:rFonts w:ascii="Arial" w:hAnsi="Arial" w:cs="Arial"/>
                <w:color w:val="000000"/>
                <w:spacing w:val="59"/>
                <w:sz w:val="22"/>
                <w:szCs w:val="22"/>
              </w:rPr>
              <w:t xml:space="preserve"> </w:t>
            </w:r>
            <w:r w:rsidRPr="00D85E1C">
              <w:rPr>
                <w:rFonts w:ascii="Arial" w:hAnsi="Arial" w:cs="Arial"/>
                <w:color w:val="000000"/>
                <w:spacing w:val="-1"/>
                <w:sz w:val="22"/>
                <w:szCs w:val="22"/>
              </w:rPr>
              <w:t>working</w:t>
            </w:r>
            <w:r w:rsidRPr="00D85E1C">
              <w:rPr>
                <w:rFonts w:ascii="Arial" w:hAnsi="Arial" w:cs="Arial"/>
                <w:color w:val="000000"/>
                <w:spacing w:val="-2"/>
                <w:sz w:val="22"/>
                <w:szCs w:val="22"/>
              </w:rPr>
              <w:t xml:space="preserve"> </w:t>
            </w:r>
            <w:r w:rsidRPr="00D85E1C">
              <w:rPr>
                <w:rFonts w:ascii="Arial" w:hAnsi="Arial" w:cs="Arial"/>
                <w:color w:val="000000"/>
                <w:sz w:val="22"/>
                <w:szCs w:val="22"/>
              </w:rPr>
              <w:t>in</w:t>
            </w:r>
            <w:r w:rsidRPr="00D85E1C">
              <w:rPr>
                <w:rFonts w:ascii="Arial" w:hAnsi="Arial" w:cs="Arial"/>
                <w:color w:val="000000"/>
                <w:spacing w:val="2"/>
                <w:sz w:val="22"/>
                <w:szCs w:val="22"/>
              </w:rPr>
              <w:t xml:space="preserve"> </w:t>
            </w:r>
            <w:r w:rsidRPr="00D85E1C">
              <w:rPr>
                <w:rFonts w:ascii="Arial" w:hAnsi="Arial" w:cs="Arial"/>
                <w:color w:val="000000"/>
                <w:sz w:val="22"/>
                <w:szCs w:val="22"/>
              </w:rPr>
              <w:t>a</w:t>
            </w:r>
            <w:r w:rsidRPr="00D85E1C">
              <w:rPr>
                <w:rFonts w:ascii="Arial" w:hAnsi="Arial" w:cs="Arial"/>
                <w:color w:val="000000"/>
                <w:spacing w:val="-1"/>
                <w:sz w:val="22"/>
                <w:szCs w:val="22"/>
              </w:rPr>
              <w:t xml:space="preserve"> </w:t>
            </w:r>
            <w:r w:rsidRPr="00D85E1C">
              <w:rPr>
                <w:rFonts w:ascii="Arial" w:hAnsi="Arial" w:cs="Arial"/>
                <w:color w:val="000000"/>
                <w:sz w:val="22"/>
                <w:szCs w:val="22"/>
              </w:rPr>
              <w:t>community</w:t>
            </w:r>
            <w:r w:rsidRPr="00D85E1C">
              <w:rPr>
                <w:rFonts w:ascii="Arial" w:hAnsi="Arial" w:cs="Arial"/>
                <w:color w:val="000000"/>
                <w:spacing w:val="-3"/>
                <w:sz w:val="22"/>
                <w:szCs w:val="22"/>
              </w:rPr>
              <w:t xml:space="preserve"> </w:t>
            </w:r>
            <w:r w:rsidRPr="00D85E1C">
              <w:rPr>
                <w:rFonts w:ascii="Arial" w:hAnsi="Arial" w:cs="Arial"/>
                <w:color w:val="000000"/>
                <w:spacing w:val="-1"/>
                <w:sz w:val="22"/>
                <w:szCs w:val="22"/>
              </w:rPr>
              <w:t>setting</w:t>
            </w:r>
            <w:r w:rsidRPr="00D85E1C">
              <w:rPr>
                <w:rFonts w:ascii="Arial" w:hAnsi="Arial" w:cs="Arial"/>
                <w:color w:val="000000"/>
                <w:spacing w:val="-2"/>
                <w:sz w:val="22"/>
                <w:szCs w:val="22"/>
              </w:rPr>
              <w:t xml:space="preserve"> </w:t>
            </w:r>
            <w:r w:rsidRPr="00D85E1C">
              <w:rPr>
                <w:rFonts w:ascii="Arial" w:hAnsi="Arial" w:cs="Arial"/>
                <w:color w:val="000000"/>
                <w:sz w:val="22"/>
                <w:szCs w:val="22"/>
              </w:rPr>
              <w:t xml:space="preserve">or </w:t>
            </w:r>
            <w:r w:rsidRPr="00D85E1C">
              <w:rPr>
                <w:rFonts w:ascii="Arial" w:hAnsi="Arial" w:cs="Arial"/>
                <w:color w:val="000000"/>
                <w:spacing w:val="-1"/>
                <w:sz w:val="22"/>
                <w:szCs w:val="22"/>
              </w:rPr>
              <w:t>with</w:t>
            </w:r>
            <w:r w:rsidRPr="00D85E1C">
              <w:rPr>
                <w:rFonts w:ascii="Arial" w:hAnsi="Arial" w:cs="Arial"/>
                <w:color w:val="000000"/>
                <w:spacing w:val="2"/>
                <w:sz w:val="22"/>
                <w:szCs w:val="22"/>
              </w:rPr>
              <w:t xml:space="preserve"> </w:t>
            </w:r>
            <w:r w:rsidRPr="00D85E1C">
              <w:rPr>
                <w:rFonts w:ascii="Arial" w:hAnsi="Arial" w:cs="Arial"/>
                <w:color w:val="000000"/>
                <w:spacing w:val="-1"/>
                <w:sz w:val="22"/>
                <w:szCs w:val="22"/>
              </w:rPr>
              <w:t>Travellers</w:t>
            </w:r>
            <w:r w:rsidR="00F14632" w:rsidRPr="00D85E1C">
              <w:rPr>
                <w:rFonts w:ascii="Arial" w:hAnsi="Arial" w:cs="Arial"/>
                <w:color w:val="000000"/>
                <w:spacing w:val="-1"/>
                <w:sz w:val="22"/>
                <w:szCs w:val="22"/>
              </w:rPr>
              <w:t xml:space="preserve"> or other </w:t>
            </w:r>
            <w:r w:rsidRPr="00D85E1C">
              <w:rPr>
                <w:rFonts w:ascii="Arial" w:hAnsi="Arial" w:cs="Arial"/>
                <w:color w:val="000000"/>
                <w:spacing w:val="-1"/>
                <w:sz w:val="22"/>
                <w:szCs w:val="22"/>
              </w:rPr>
              <w:t>marginali</w:t>
            </w:r>
            <w:r w:rsidR="004636BF" w:rsidRPr="00D85E1C">
              <w:rPr>
                <w:rFonts w:ascii="Arial" w:hAnsi="Arial" w:cs="Arial"/>
                <w:color w:val="000000"/>
                <w:spacing w:val="-1"/>
                <w:sz w:val="22"/>
                <w:szCs w:val="22"/>
              </w:rPr>
              <w:t>s</w:t>
            </w:r>
            <w:r w:rsidRPr="00D85E1C">
              <w:rPr>
                <w:rFonts w:ascii="Arial" w:hAnsi="Arial" w:cs="Arial"/>
                <w:color w:val="000000"/>
                <w:spacing w:val="-1"/>
                <w:sz w:val="22"/>
                <w:szCs w:val="22"/>
              </w:rPr>
              <w:t>ed</w:t>
            </w:r>
            <w:r w:rsidRPr="00D85E1C">
              <w:rPr>
                <w:rFonts w:ascii="Arial" w:hAnsi="Arial" w:cs="Arial"/>
                <w:color w:val="000000"/>
                <w:sz w:val="22"/>
                <w:szCs w:val="22"/>
              </w:rPr>
              <w:t xml:space="preserve"> </w:t>
            </w:r>
            <w:r w:rsidRPr="00D85E1C">
              <w:rPr>
                <w:rFonts w:ascii="Arial" w:hAnsi="Arial" w:cs="Arial"/>
                <w:color w:val="000000"/>
                <w:spacing w:val="-1"/>
                <w:sz w:val="22"/>
                <w:szCs w:val="22"/>
              </w:rPr>
              <w:t>groups.</w:t>
            </w:r>
          </w:p>
        </w:tc>
      </w:tr>
      <w:tr w:rsidR="00900CF6" w:rsidRPr="00D85E1C" w14:paraId="2269D087" w14:textId="77777777" w:rsidTr="0003664B">
        <w:trPr>
          <w:trHeight w:val="1"/>
        </w:trPr>
        <w:tc>
          <w:tcPr>
            <w:tcW w:w="2388" w:type="dxa"/>
            <w:tcBorders>
              <w:top w:val="single" w:sz="5" w:space="0" w:color="000000"/>
              <w:left w:val="single" w:sz="5" w:space="0" w:color="000000"/>
              <w:bottom w:val="single" w:sz="5" w:space="0" w:color="000000"/>
              <w:right w:val="single" w:sz="5" w:space="0" w:color="000000"/>
            </w:tcBorders>
          </w:tcPr>
          <w:p w14:paraId="36F03C5B" w14:textId="77777777" w:rsidR="00900CF6" w:rsidRPr="00D85E1C" w:rsidRDefault="00900CF6" w:rsidP="009C6846">
            <w:pPr>
              <w:pStyle w:val="TableParagraph"/>
              <w:ind w:left="102"/>
              <w:rPr>
                <w:rFonts w:ascii="Arial" w:hAnsi="Arial" w:cs="Arial"/>
                <w:color w:val="000000"/>
                <w:sz w:val="22"/>
                <w:szCs w:val="22"/>
              </w:rPr>
            </w:pPr>
            <w:r w:rsidRPr="00D85E1C">
              <w:rPr>
                <w:rFonts w:ascii="Arial" w:hAnsi="Arial" w:cs="Arial"/>
                <w:b/>
                <w:color w:val="000000"/>
                <w:sz w:val="22"/>
                <w:szCs w:val="22"/>
              </w:rPr>
              <w:t xml:space="preserve">Organisational </w:t>
            </w:r>
            <w:r w:rsidRPr="00D85E1C">
              <w:rPr>
                <w:rFonts w:ascii="Arial" w:hAnsi="Arial" w:cs="Arial"/>
                <w:b/>
                <w:color w:val="000000"/>
                <w:spacing w:val="-1"/>
                <w:sz w:val="22"/>
                <w:szCs w:val="22"/>
              </w:rPr>
              <w:t>Area</w:t>
            </w:r>
          </w:p>
        </w:tc>
        <w:tc>
          <w:tcPr>
            <w:tcW w:w="7163" w:type="dxa"/>
            <w:tcBorders>
              <w:top w:val="single" w:sz="5" w:space="0" w:color="000000"/>
              <w:left w:val="single" w:sz="5" w:space="0" w:color="000000"/>
              <w:bottom w:val="single" w:sz="5" w:space="0" w:color="000000"/>
              <w:right w:val="single" w:sz="5" w:space="0" w:color="000000"/>
            </w:tcBorders>
          </w:tcPr>
          <w:p w14:paraId="394836C4" w14:textId="19524DEA" w:rsidR="00900CF6" w:rsidRPr="00D85E1C" w:rsidRDefault="00B6341A" w:rsidP="009C6846">
            <w:pPr>
              <w:pStyle w:val="TableParagraph"/>
              <w:ind w:left="102" w:right="264"/>
              <w:rPr>
                <w:rFonts w:ascii="Arial" w:hAnsi="Arial" w:cs="Arial"/>
                <w:color w:val="000000"/>
                <w:sz w:val="22"/>
                <w:szCs w:val="22"/>
              </w:rPr>
            </w:pPr>
            <w:r w:rsidRPr="00D85E1C">
              <w:rPr>
                <w:rFonts w:ascii="Arial" w:hAnsi="Arial" w:cs="Arial"/>
                <w:color w:val="000000"/>
                <w:spacing w:val="-1"/>
                <w:sz w:val="22"/>
                <w:szCs w:val="22"/>
              </w:rPr>
              <w:t xml:space="preserve">National </w:t>
            </w:r>
            <w:r w:rsidR="001B420C" w:rsidRPr="00D85E1C">
              <w:rPr>
                <w:rFonts w:ascii="Arial" w:hAnsi="Arial" w:cs="Arial"/>
                <w:color w:val="000000"/>
                <w:spacing w:val="-1"/>
                <w:sz w:val="22"/>
                <w:szCs w:val="22"/>
              </w:rPr>
              <w:t xml:space="preserve">policy </w:t>
            </w:r>
            <w:r w:rsidRPr="00D85E1C">
              <w:rPr>
                <w:rFonts w:ascii="Arial" w:hAnsi="Arial" w:cs="Arial"/>
                <w:color w:val="000000"/>
                <w:spacing w:val="-1"/>
                <w:sz w:val="22"/>
                <w:szCs w:val="22"/>
              </w:rPr>
              <w:t xml:space="preserve">dimensions but </w:t>
            </w:r>
            <w:r w:rsidR="001B420C" w:rsidRPr="00D85E1C">
              <w:rPr>
                <w:rFonts w:ascii="Arial" w:hAnsi="Arial" w:cs="Arial"/>
                <w:color w:val="000000"/>
                <w:spacing w:val="-1"/>
                <w:sz w:val="22"/>
                <w:szCs w:val="22"/>
              </w:rPr>
              <w:t xml:space="preserve">direct </w:t>
            </w:r>
            <w:r w:rsidRPr="00D85E1C">
              <w:rPr>
                <w:rFonts w:ascii="Arial" w:hAnsi="Arial" w:cs="Arial"/>
                <w:color w:val="000000"/>
                <w:spacing w:val="-1"/>
                <w:sz w:val="22"/>
                <w:szCs w:val="22"/>
              </w:rPr>
              <w:t xml:space="preserve">work throughout </w:t>
            </w:r>
            <w:r w:rsidR="00900CF6" w:rsidRPr="00D85E1C">
              <w:rPr>
                <w:rFonts w:ascii="Arial" w:hAnsi="Arial" w:cs="Arial"/>
                <w:color w:val="000000"/>
                <w:spacing w:val="-1"/>
                <w:sz w:val="22"/>
                <w:szCs w:val="22"/>
              </w:rPr>
              <w:t>Traveller</w:t>
            </w:r>
            <w:r w:rsidR="00900CF6" w:rsidRPr="00D85E1C">
              <w:rPr>
                <w:rFonts w:ascii="Arial" w:hAnsi="Arial" w:cs="Arial"/>
                <w:color w:val="000000"/>
                <w:spacing w:val="1"/>
                <w:sz w:val="22"/>
                <w:szCs w:val="22"/>
              </w:rPr>
              <w:t xml:space="preserve"> </w:t>
            </w:r>
            <w:r w:rsidR="00900CF6" w:rsidRPr="00D85E1C">
              <w:rPr>
                <w:rFonts w:ascii="Arial" w:hAnsi="Arial" w:cs="Arial"/>
                <w:color w:val="000000"/>
                <w:spacing w:val="-1"/>
                <w:sz w:val="22"/>
                <w:szCs w:val="22"/>
              </w:rPr>
              <w:t>Health</w:t>
            </w:r>
            <w:r w:rsidR="00900CF6" w:rsidRPr="00D85E1C">
              <w:rPr>
                <w:rFonts w:ascii="Arial" w:hAnsi="Arial" w:cs="Arial"/>
                <w:color w:val="000000"/>
                <w:sz w:val="22"/>
                <w:szCs w:val="22"/>
              </w:rPr>
              <w:t xml:space="preserve"> Unit</w:t>
            </w:r>
            <w:r w:rsidR="00900CF6" w:rsidRPr="00D85E1C">
              <w:rPr>
                <w:rFonts w:ascii="Arial" w:hAnsi="Arial" w:cs="Arial"/>
                <w:color w:val="000000"/>
                <w:spacing w:val="1"/>
                <w:sz w:val="22"/>
                <w:szCs w:val="22"/>
              </w:rPr>
              <w:t xml:space="preserve"> </w:t>
            </w:r>
            <w:r w:rsidR="00900CF6" w:rsidRPr="00D85E1C">
              <w:rPr>
                <w:rFonts w:ascii="Arial" w:hAnsi="Arial" w:cs="Arial"/>
                <w:color w:val="000000"/>
                <w:sz w:val="22"/>
                <w:szCs w:val="22"/>
              </w:rPr>
              <w:t>in the</w:t>
            </w:r>
            <w:r w:rsidR="00900CF6" w:rsidRPr="00D85E1C">
              <w:rPr>
                <w:rFonts w:ascii="Arial" w:hAnsi="Arial" w:cs="Arial"/>
                <w:color w:val="000000"/>
                <w:spacing w:val="-1"/>
                <w:sz w:val="22"/>
                <w:szCs w:val="22"/>
              </w:rPr>
              <w:t xml:space="preserve"> Eastern</w:t>
            </w:r>
            <w:r w:rsidR="00900CF6" w:rsidRPr="00D85E1C">
              <w:rPr>
                <w:rFonts w:ascii="Arial" w:hAnsi="Arial" w:cs="Arial"/>
                <w:color w:val="000000"/>
                <w:sz w:val="22"/>
                <w:szCs w:val="22"/>
              </w:rPr>
              <w:t xml:space="preserve"> </w:t>
            </w:r>
            <w:r w:rsidR="00900CF6" w:rsidRPr="00D85E1C">
              <w:rPr>
                <w:rFonts w:ascii="Arial" w:hAnsi="Arial" w:cs="Arial"/>
                <w:color w:val="000000"/>
                <w:spacing w:val="-1"/>
                <w:sz w:val="22"/>
                <w:szCs w:val="22"/>
              </w:rPr>
              <w:t>Region, covering Dublin, Kildare and Wicklow.</w:t>
            </w:r>
          </w:p>
        </w:tc>
      </w:tr>
      <w:tr w:rsidR="00900CF6" w:rsidRPr="00D85E1C" w14:paraId="5560C52C" w14:textId="77777777" w:rsidTr="0003664B">
        <w:trPr>
          <w:trHeight w:val="546"/>
        </w:trPr>
        <w:tc>
          <w:tcPr>
            <w:tcW w:w="2388" w:type="dxa"/>
            <w:tcBorders>
              <w:top w:val="single" w:sz="5" w:space="0" w:color="000000"/>
              <w:left w:val="single" w:sz="5" w:space="0" w:color="000000"/>
              <w:bottom w:val="single" w:sz="5" w:space="0" w:color="000000"/>
              <w:right w:val="single" w:sz="5" w:space="0" w:color="000000"/>
            </w:tcBorders>
          </w:tcPr>
          <w:p w14:paraId="50717DEB" w14:textId="77777777" w:rsidR="00900CF6" w:rsidRPr="00D85E1C" w:rsidRDefault="00900CF6" w:rsidP="009C6846">
            <w:pPr>
              <w:pStyle w:val="TableParagraph"/>
              <w:ind w:left="102"/>
              <w:rPr>
                <w:rFonts w:ascii="Arial" w:hAnsi="Arial" w:cs="Arial"/>
                <w:color w:val="000000"/>
                <w:sz w:val="22"/>
                <w:szCs w:val="22"/>
              </w:rPr>
            </w:pPr>
            <w:r w:rsidRPr="00D85E1C">
              <w:rPr>
                <w:rFonts w:ascii="Arial" w:hAnsi="Arial" w:cs="Arial"/>
                <w:b/>
                <w:color w:val="000000"/>
                <w:spacing w:val="-1"/>
                <w:sz w:val="22"/>
                <w:szCs w:val="22"/>
              </w:rPr>
              <w:t>Works</w:t>
            </w:r>
            <w:r w:rsidRPr="00D85E1C">
              <w:rPr>
                <w:rFonts w:ascii="Arial" w:hAnsi="Arial" w:cs="Arial"/>
                <w:b/>
                <w:color w:val="000000"/>
                <w:sz w:val="22"/>
                <w:szCs w:val="22"/>
              </w:rPr>
              <w:t xml:space="preserve"> With</w:t>
            </w:r>
          </w:p>
        </w:tc>
        <w:tc>
          <w:tcPr>
            <w:tcW w:w="7163" w:type="dxa"/>
            <w:tcBorders>
              <w:top w:val="single" w:sz="5" w:space="0" w:color="000000"/>
              <w:left w:val="single" w:sz="5" w:space="0" w:color="000000"/>
              <w:bottom w:val="single" w:sz="5" w:space="0" w:color="000000"/>
              <w:right w:val="single" w:sz="5" w:space="0" w:color="000000"/>
            </w:tcBorders>
          </w:tcPr>
          <w:p w14:paraId="2CF88706" w14:textId="293A1908" w:rsidR="00900CF6" w:rsidRPr="00D85E1C" w:rsidRDefault="001B420C" w:rsidP="009C6846">
            <w:pPr>
              <w:pStyle w:val="TableParagraph"/>
              <w:ind w:left="102" w:right="264"/>
              <w:rPr>
                <w:rFonts w:ascii="Arial" w:hAnsi="Arial" w:cs="Arial"/>
                <w:color w:val="000000"/>
                <w:sz w:val="22"/>
                <w:szCs w:val="22"/>
              </w:rPr>
            </w:pPr>
            <w:r w:rsidRPr="00D85E1C">
              <w:rPr>
                <w:rFonts w:ascii="Arial" w:hAnsi="Arial" w:cs="Arial"/>
                <w:color w:val="000000"/>
                <w:sz w:val="22"/>
                <w:szCs w:val="22"/>
              </w:rPr>
              <w:t>Pavee Point, t</w:t>
            </w:r>
            <w:r w:rsidR="00900CF6" w:rsidRPr="00D85E1C">
              <w:rPr>
                <w:rFonts w:ascii="Arial" w:hAnsi="Arial" w:cs="Arial"/>
                <w:color w:val="000000"/>
                <w:sz w:val="22"/>
                <w:szCs w:val="22"/>
              </w:rPr>
              <w:t>he</w:t>
            </w:r>
            <w:r w:rsidR="00900CF6" w:rsidRPr="00D85E1C">
              <w:rPr>
                <w:rFonts w:ascii="Arial" w:hAnsi="Arial" w:cs="Arial"/>
                <w:color w:val="000000"/>
                <w:spacing w:val="-2"/>
                <w:sz w:val="22"/>
                <w:szCs w:val="22"/>
              </w:rPr>
              <w:t xml:space="preserve"> </w:t>
            </w:r>
            <w:r w:rsidR="00900CF6" w:rsidRPr="00D85E1C">
              <w:rPr>
                <w:rFonts w:ascii="Arial" w:hAnsi="Arial" w:cs="Arial"/>
                <w:color w:val="000000"/>
                <w:sz w:val="22"/>
                <w:szCs w:val="22"/>
              </w:rPr>
              <w:t>THU</w:t>
            </w:r>
            <w:r w:rsidR="00900CF6" w:rsidRPr="00D85E1C">
              <w:rPr>
                <w:rFonts w:ascii="Arial" w:hAnsi="Arial" w:cs="Arial"/>
                <w:color w:val="000000"/>
                <w:spacing w:val="-2"/>
                <w:sz w:val="22"/>
                <w:szCs w:val="22"/>
              </w:rPr>
              <w:t xml:space="preserve"> </w:t>
            </w:r>
            <w:r w:rsidR="00900CF6" w:rsidRPr="00D85E1C">
              <w:rPr>
                <w:rFonts w:ascii="Arial" w:hAnsi="Arial" w:cs="Arial"/>
                <w:color w:val="000000"/>
                <w:spacing w:val="-1"/>
                <w:sz w:val="22"/>
                <w:szCs w:val="22"/>
              </w:rPr>
              <w:t>and</w:t>
            </w:r>
            <w:r w:rsidR="00900CF6" w:rsidRPr="00D85E1C">
              <w:rPr>
                <w:rFonts w:ascii="Arial" w:hAnsi="Arial" w:cs="Arial"/>
                <w:color w:val="000000"/>
                <w:sz w:val="22"/>
                <w:szCs w:val="22"/>
              </w:rPr>
              <w:t xml:space="preserve"> </w:t>
            </w:r>
            <w:r w:rsidR="0034458C" w:rsidRPr="00D85E1C">
              <w:rPr>
                <w:rFonts w:ascii="Arial" w:hAnsi="Arial" w:cs="Arial"/>
                <w:color w:val="000000"/>
                <w:sz w:val="22"/>
                <w:szCs w:val="22"/>
              </w:rPr>
              <w:t>Traveller Primary Health Care H</w:t>
            </w:r>
            <w:r w:rsidR="00D56105" w:rsidRPr="00D85E1C">
              <w:rPr>
                <w:rFonts w:ascii="Arial" w:hAnsi="Arial" w:cs="Arial"/>
                <w:color w:val="000000"/>
                <w:sz w:val="22"/>
                <w:szCs w:val="22"/>
              </w:rPr>
              <w:t>omeless</w:t>
            </w:r>
            <w:r w:rsidR="0034458C" w:rsidRPr="00D85E1C">
              <w:rPr>
                <w:rFonts w:ascii="Arial" w:hAnsi="Arial" w:cs="Arial"/>
                <w:color w:val="000000"/>
                <w:sz w:val="22"/>
                <w:szCs w:val="22"/>
              </w:rPr>
              <w:t xml:space="preserve"> &amp; Health W</w:t>
            </w:r>
            <w:r w:rsidR="00D56105" w:rsidRPr="00D85E1C">
              <w:rPr>
                <w:rFonts w:ascii="Arial" w:hAnsi="Arial" w:cs="Arial"/>
                <w:color w:val="000000"/>
                <w:sz w:val="22"/>
                <w:szCs w:val="22"/>
              </w:rPr>
              <w:t>orkers across the Eastern Region covering Dublin, Kildare and Wickl</w:t>
            </w:r>
            <w:r w:rsidR="00E877FB">
              <w:rPr>
                <w:rFonts w:ascii="Arial" w:hAnsi="Arial" w:cs="Arial"/>
                <w:color w:val="000000"/>
                <w:sz w:val="22"/>
                <w:szCs w:val="22"/>
              </w:rPr>
              <w:t>ow.</w:t>
            </w:r>
          </w:p>
        </w:tc>
      </w:tr>
      <w:tr w:rsidR="00900CF6" w:rsidRPr="00D85E1C" w14:paraId="6D2DD91F" w14:textId="77777777" w:rsidTr="001A36DF">
        <w:trPr>
          <w:trHeight w:val="1123"/>
        </w:trPr>
        <w:tc>
          <w:tcPr>
            <w:tcW w:w="2388" w:type="dxa"/>
            <w:tcBorders>
              <w:top w:val="single" w:sz="5" w:space="0" w:color="000000"/>
              <w:left w:val="single" w:sz="5" w:space="0" w:color="000000"/>
              <w:bottom w:val="single" w:sz="5" w:space="0" w:color="000000"/>
              <w:right w:val="single" w:sz="5" w:space="0" w:color="000000"/>
            </w:tcBorders>
          </w:tcPr>
          <w:p w14:paraId="7C791A93" w14:textId="77777777" w:rsidR="00900CF6" w:rsidRPr="00D85E1C" w:rsidRDefault="00900CF6" w:rsidP="009C6846">
            <w:pPr>
              <w:pStyle w:val="TableParagraph"/>
              <w:ind w:left="102"/>
              <w:rPr>
                <w:rFonts w:ascii="Arial" w:hAnsi="Arial" w:cs="Arial"/>
                <w:color w:val="000000"/>
                <w:sz w:val="22"/>
                <w:szCs w:val="22"/>
              </w:rPr>
            </w:pPr>
            <w:r w:rsidRPr="00D85E1C">
              <w:rPr>
                <w:rFonts w:ascii="Arial" w:hAnsi="Arial" w:cs="Arial"/>
                <w:b/>
                <w:color w:val="000000"/>
                <w:spacing w:val="-1"/>
                <w:sz w:val="22"/>
                <w:szCs w:val="22"/>
              </w:rPr>
              <w:t>Purpose</w:t>
            </w:r>
            <w:r w:rsidRPr="00D85E1C">
              <w:rPr>
                <w:rFonts w:ascii="Arial" w:hAnsi="Arial" w:cs="Arial"/>
                <w:b/>
                <w:color w:val="000000"/>
                <w:sz w:val="22"/>
                <w:szCs w:val="22"/>
              </w:rPr>
              <w:t xml:space="preserve"> </w:t>
            </w:r>
            <w:r w:rsidRPr="00D85E1C">
              <w:rPr>
                <w:rFonts w:ascii="Arial" w:hAnsi="Arial" w:cs="Arial"/>
                <w:b/>
                <w:color w:val="000000"/>
                <w:spacing w:val="-1"/>
                <w:sz w:val="22"/>
                <w:szCs w:val="22"/>
              </w:rPr>
              <w:t>of</w:t>
            </w:r>
            <w:r w:rsidRPr="00D85E1C">
              <w:rPr>
                <w:rFonts w:ascii="Arial" w:hAnsi="Arial" w:cs="Arial"/>
                <w:b/>
                <w:color w:val="000000"/>
                <w:spacing w:val="1"/>
                <w:sz w:val="22"/>
                <w:szCs w:val="22"/>
              </w:rPr>
              <w:t xml:space="preserve"> </w:t>
            </w:r>
            <w:r w:rsidRPr="00D85E1C">
              <w:rPr>
                <w:rFonts w:ascii="Arial" w:hAnsi="Arial" w:cs="Arial"/>
                <w:b/>
                <w:color w:val="000000"/>
                <w:spacing w:val="-1"/>
                <w:sz w:val="22"/>
                <w:szCs w:val="22"/>
              </w:rPr>
              <w:t>the</w:t>
            </w:r>
            <w:r w:rsidRPr="00D85E1C">
              <w:rPr>
                <w:rFonts w:ascii="Arial" w:hAnsi="Arial" w:cs="Arial"/>
                <w:b/>
                <w:color w:val="000000"/>
                <w:spacing w:val="1"/>
                <w:sz w:val="22"/>
                <w:szCs w:val="22"/>
              </w:rPr>
              <w:t xml:space="preserve"> </w:t>
            </w:r>
            <w:r w:rsidRPr="00D85E1C">
              <w:rPr>
                <w:rFonts w:ascii="Arial" w:hAnsi="Arial" w:cs="Arial"/>
                <w:b/>
                <w:color w:val="000000"/>
                <w:spacing w:val="-1"/>
                <w:sz w:val="22"/>
                <w:szCs w:val="22"/>
              </w:rPr>
              <w:t>Post</w:t>
            </w:r>
          </w:p>
        </w:tc>
        <w:tc>
          <w:tcPr>
            <w:tcW w:w="7163" w:type="dxa"/>
            <w:tcBorders>
              <w:top w:val="single" w:sz="5" w:space="0" w:color="000000"/>
              <w:left w:val="single" w:sz="5" w:space="0" w:color="000000"/>
              <w:bottom w:val="single" w:sz="5" w:space="0" w:color="000000"/>
              <w:right w:val="single" w:sz="5" w:space="0" w:color="000000"/>
            </w:tcBorders>
          </w:tcPr>
          <w:p w14:paraId="4A8E82D4" w14:textId="55578D4A" w:rsidR="00E71D4E" w:rsidRPr="00D85E1C" w:rsidRDefault="0034458C" w:rsidP="0034458C">
            <w:pPr>
              <w:ind w:right="277"/>
              <w:jc w:val="both"/>
              <w:outlineLvl w:val="0"/>
              <w:rPr>
                <w:rFonts w:ascii="Arial" w:hAnsi="Arial" w:cs="Arial"/>
                <w:sz w:val="22"/>
                <w:szCs w:val="22"/>
                <w:lang w:val="en-GB"/>
              </w:rPr>
            </w:pPr>
            <w:r w:rsidRPr="00D85E1C">
              <w:rPr>
                <w:rFonts w:ascii="Arial" w:hAnsi="Arial" w:cs="Arial"/>
                <w:sz w:val="22"/>
                <w:szCs w:val="22"/>
                <w:lang w:val="en-GB"/>
              </w:rPr>
              <w:t xml:space="preserve">The postholder will coordinate and oversee a new initiative aligned with key actions in the National Traveller Health Action Plan and associated Eastern Region THU Health Action Plan which seeks to address serious gaps in the social determinants of Traveller health, including accommodation and the associated risks of homelessness. </w:t>
            </w:r>
          </w:p>
          <w:p w14:paraId="477532DB" w14:textId="77777777" w:rsidR="0034458C" w:rsidRPr="00D85E1C" w:rsidRDefault="0034458C" w:rsidP="0034458C">
            <w:pPr>
              <w:ind w:right="277"/>
              <w:jc w:val="both"/>
              <w:outlineLvl w:val="0"/>
              <w:rPr>
                <w:rFonts w:ascii="Arial" w:hAnsi="Arial" w:cs="Arial"/>
                <w:sz w:val="22"/>
                <w:szCs w:val="22"/>
                <w:lang w:val="en-GB"/>
              </w:rPr>
            </w:pPr>
          </w:p>
          <w:p w14:paraId="53439EAB" w14:textId="63610FFB" w:rsidR="00E71D4E" w:rsidRPr="00D85E1C" w:rsidRDefault="0034458C" w:rsidP="00E71D4E">
            <w:pPr>
              <w:ind w:right="277"/>
              <w:jc w:val="both"/>
              <w:outlineLvl w:val="0"/>
              <w:rPr>
                <w:rFonts w:ascii="Arial" w:hAnsi="Arial" w:cs="Arial"/>
                <w:sz w:val="22"/>
                <w:szCs w:val="22"/>
                <w:lang w:val="en-GB"/>
              </w:rPr>
            </w:pPr>
            <w:r w:rsidRPr="00D85E1C">
              <w:rPr>
                <w:rFonts w:ascii="Arial" w:hAnsi="Arial" w:cs="Arial"/>
                <w:sz w:val="22"/>
                <w:szCs w:val="22"/>
                <w:lang w:val="en-GB"/>
              </w:rPr>
              <w:t xml:space="preserve">Pavee Point through the </w:t>
            </w:r>
            <w:r w:rsidRPr="00D85E1C">
              <w:rPr>
                <w:rFonts w:ascii="Arial" w:hAnsi="Arial" w:cs="Arial"/>
                <w:sz w:val="22"/>
                <w:szCs w:val="22"/>
              </w:rPr>
              <w:t xml:space="preserve">Eastern Region Traveller Health Unit (THU) and its ten Traveller projects, including nine Traveller Primary Health Care for Travellers’ Projects (PHCTPs) will </w:t>
            </w:r>
            <w:r w:rsidR="001A36DF" w:rsidRPr="00D85E1C">
              <w:rPr>
                <w:rFonts w:ascii="Arial" w:hAnsi="Arial" w:cs="Arial"/>
                <w:sz w:val="22"/>
                <w:szCs w:val="22"/>
                <w:lang w:val="en-GB"/>
              </w:rPr>
              <w:t>achieve this</w:t>
            </w:r>
            <w:r w:rsidR="00E71D4E" w:rsidRPr="00D85E1C">
              <w:rPr>
                <w:rFonts w:ascii="Arial" w:hAnsi="Arial" w:cs="Arial"/>
                <w:sz w:val="22"/>
                <w:szCs w:val="22"/>
                <w:lang w:val="en-GB"/>
              </w:rPr>
              <w:t xml:space="preserve"> through a health-led approach to regional interagency work, supporting Traveller engagement with local authorities, homeless services and health services, including the Homeless Health Link Team and PACT Team </w:t>
            </w:r>
            <w:r w:rsidR="00E71D4E" w:rsidRPr="00D85E1C">
              <w:rPr>
                <w:rFonts w:ascii="Arial" w:hAnsi="Arial" w:cs="Arial"/>
                <w:sz w:val="22"/>
                <w:szCs w:val="22"/>
                <w:lang w:val="en-GB"/>
              </w:rPr>
              <w:lastRenderedPageBreak/>
              <w:t xml:space="preserve">underpinned by a community development approach and social determinants of health analysis. </w:t>
            </w:r>
            <w:r w:rsidR="00791BA3">
              <w:rPr>
                <w:rFonts w:ascii="Arial" w:hAnsi="Arial" w:cs="Arial"/>
                <w:sz w:val="22"/>
                <w:szCs w:val="22"/>
                <w:lang w:val="en-GB"/>
              </w:rPr>
              <w:t>Link in with the NTACC</w:t>
            </w:r>
          </w:p>
          <w:p w14:paraId="27B352D9" w14:textId="257E2933" w:rsidR="00E71D4E" w:rsidRPr="00D85E1C" w:rsidRDefault="00E71D4E" w:rsidP="00E71D4E">
            <w:pPr>
              <w:ind w:right="277"/>
              <w:jc w:val="both"/>
              <w:outlineLvl w:val="0"/>
              <w:rPr>
                <w:rFonts w:ascii="Arial" w:hAnsi="Arial" w:cs="Arial"/>
                <w:sz w:val="22"/>
                <w:szCs w:val="22"/>
                <w:lang w:val="en-GB"/>
              </w:rPr>
            </w:pPr>
          </w:p>
          <w:p w14:paraId="396EDD55" w14:textId="34DF171B" w:rsidR="0034458C" w:rsidRPr="00D85E1C" w:rsidRDefault="00B6341A" w:rsidP="00E71D4E">
            <w:pPr>
              <w:ind w:left="79" w:right="277"/>
              <w:jc w:val="both"/>
              <w:rPr>
                <w:rFonts w:ascii="Arial" w:hAnsi="Arial" w:cs="Arial"/>
                <w:sz w:val="22"/>
                <w:szCs w:val="22"/>
                <w:lang w:val="en-GB"/>
              </w:rPr>
            </w:pPr>
            <w:r w:rsidRPr="00D85E1C">
              <w:rPr>
                <w:rFonts w:ascii="Arial" w:hAnsi="Arial" w:cs="Arial"/>
                <w:color w:val="000000"/>
                <w:sz w:val="22"/>
                <w:szCs w:val="22"/>
                <w:lang w:val="en-GB"/>
              </w:rPr>
              <w:t xml:space="preserve">The </w:t>
            </w:r>
            <w:r w:rsidR="00E71D4E" w:rsidRPr="00D85E1C">
              <w:rPr>
                <w:rFonts w:ascii="Arial" w:hAnsi="Arial" w:cs="Arial"/>
                <w:color w:val="000000"/>
                <w:sz w:val="22"/>
                <w:szCs w:val="22"/>
                <w:lang w:val="en-GB"/>
              </w:rPr>
              <w:t>postholder</w:t>
            </w:r>
            <w:r w:rsidR="001A36DF" w:rsidRPr="00D85E1C">
              <w:rPr>
                <w:rFonts w:ascii="Arial" w:hAnsi="Arial" w:cs="Arial"/>
                <w:color w:val="000000"/>
                <w:sz w:val="22"/>
                <w:szCs w:val="22"/>
                <w:lang w:val="en-GB"/>
              </w:rPr>
              <w:t xml:space="preserve"> will </w:t>
            </w:r>
            <w:r w:rsidRPr="00D85E1C">
              <w:rPr>
                <w:rFonts w:ascii="Arial" w:hAnsi="Arial" w:cs="Arial"/>
                <w:sz w:val="22"/>
                <w:szCs w:val="22"/>
                <w:lang w:val="en-GB"/>
              </w:rPr>
              <w:t>drive the implementation of</w:t>
            </w:r>
            <w:r w:rsidR="001A36DF" w:rsidRPr="00D85E1C">
              <w:rPr>
                <w:rFonts w:ascii="Arial" w:hAnsi="Arial" w:cs="Arial"/>
                <w:sz w:val="22"/>
                <w:szCs w:val="22"/>
                <w:lang w:val="en-GB"/>
              </w:rPr>
              <w:t xml:space="preserve"> this initiative across the three CHOs</w:t>
            </w:r>
            <w:r w:rsidRPr="00D85E1C">
              <w:rPr>
                <w:rFonts w:ascii="Arial" w:hAnsi="Arial" w:cs="Arial"/>
                <w:sz w:val="22"/>
                <w:szCs w:val="22"/>
                <w:lang w:val="en-GB"/>
              </w:rPr>
              <w:t xml:space="preserve"> (6,7 &amp;9)</w:t>
            </w:r>
            <w:r w:rsidR="00E71D4E" w:rsidRPr="00D85E1C">
              <w:rPr>
                <w:rFonts w:ascii="Arial" w:hAnsi="Arial" w:cs="Arial"/>
                <w:sz w:val="22"/>
                <w:szCs w:val="22"/>
                <w:lang w:val="en-GB"/>
              </w:rPr>
              <w:t xml:space="preserve">. </w:t>
            </w:r>
            <w:r w:rsidRPr="00D85E1C">
              <w:rPr>
                <w:rFonts w:ascii="Arial" w:hAnsi="Arial" w:cs="Arial"/>
                <w:sz w:val="22"/>
                <w:szCs w:val="22"/>
                <w:lang w:val="en-GB"/>
              </w:rPr>
              <w:t>They</w:t>
            </w:r>
            <w:r w:rsidR="001A36DF" w:rsidRPr="00D85E1C">
              <w:rPr>
                <w:rFonts w:ascii="Arial" w:hAnsi="Arial" w:cs="Arial"/>
                <w:sz w:val="22"/>
                <w:szCs w:val="22"/>
                <w:lang w:val="en-GB"/>
              </w:rPr>
              <w:t xml:space="preserve"> will be act as a regional support and reference point</w:t>
            </w:r>
            <w:r w:rsidR="00E71D4E" w:rsidRPr="00D85E1C">
              <w:rPr>
                <w:rFonts w:ascii="Arial" w:hAnsi="Arial" w:cs="Arial"/>
                <w:sz w:val="22"/>
                <w:szCs w:val="22"/>
                <w:lang w:val="en-GB"/>
              </w:rPr>
              <w:t xml:space="preserve"> to ER THU Traveller Community Health Workers (Health and Homelessness)</w:t>
            </w:r>
            <w:r w:rsidR="001A36DF" w:rsidRPr="00D85E1C">
              <w:rPr>
                <w:rFonts w:ascii="Arial" w:hAnsi="Arial" w:cs="Arial"/>
                <w:sz w:val="22"/>
                <w:szCs w:val="22"/>
                <w:lang w:val="en-GB"/>
              </w:rPr>
              <w:t xml:space="preserve"> and will be responsible for </w:t>
            </w:r>
            <w:r w:rsidR="00E71D4E" w:rsidRPr="00D85E1C">
              <w:rPr>
                <w:rFonts w:ascii="Arial" w:hAnsi="Arial" w:cs="Arial"/>
                <w:sz w:val="22"/>
                <w:szCs w:val="22"/>
                <w:lang w:val="en-GB"/>
              </w:rPr>
              <w:t>supporting implementation of the initiative in partnership with</w:t>
            </w:r>
            <w:r w:rsidR="001A36DF" w:rsidRPr="00D85E1C">
              <w:rPr>
                <w:rFonts w:ascii="Arial" w:hAnsi="Arial" w:cs="Arial"/>
                <w:sz w:val="22"/>
                <w:szCs w:val="22"/>
                <w:lang w:val="en-GB"/>
              </w:rPr>
              <w:t xml:space="preserve"> and the </w:t>
            </w:r>
            <w:r w:rsidR="00E71D4E" w:rsidRPr="00D85E1C">
              <w:rPr>
                <w:rFonts w:ascii="Arial" w:hAnsi="Arial" w:cs="Arial"/>
                <w:sz w:val="22"/>
                <w:szCs w:val="22"/>
                <w:lang w:val="en-GB"/>
              </w:rPr>
              <w:t>ten Traveller projects</w:t>
            </w:r>
            <w:r w:rsidR="001A36DF" w:rsidRPr="00D85E1C">
              <w:rPr>
                <w:rFonts w:ascii="Arial" w:hAnsi="Arial" w:cs="Arial"/>
                <w:sz w:val="22"/>
                <w:szCs w:val="22"/>
                <w:lang w:val="en-GB"/>
              </w:rPr>
              <w:t xml:space="preserve"> to mainstream the work across </w:t>
            </w:r>
            <w:r w:rsidR="00E71D4E" w:rsidRPr="00D85E1C">
              <w:rPr>
                <w:rFonts w:ascii="Arial" w:hAnsi="Arial" w:cs="Arial"/>
                <w:sz w:val="22"/>
                <w:szCs w:val="22"/>
                <w:lang w:val="en-GB"/>
              </w:rPr>
              <w:t xml:space="preserve">the ER THU, the </w:t>
            </w:r>
            <w:r w:rsidR="00D56105" w:rsidRPr="00D85E1C">
              <w:rPr>
                <w:rFonts w:ascii="Arial" w:hAnsi="Arial" w:cs="Arial"/>
                <w:sz w:val="22"/>
                <w:szCs w:val="22"/>
                <w:lang w:val="en-GB"/>
              </w:rPr>
              <w:t>local authorities</w:t>
            </w:r>
            <w:r w:rsidR="00E71D4E" w:rsidRPr="00D85E1C">
              <w:rPr>
                <w:rFonts w:ascii="Arial" w:hAnsi="Arial" w:cs="Arial"/>
                <w:sz w:val="22"/>
                <w:szCs w:val="22"/>
                <w:lang w:val="en-GB"/>
              </w:rPr>
              <w:t xml:space="preserve"> and </w:t>
            </w:r>
            <w:r w:rsidR="00D56105" w:rsidRPr="00D85E1C">
              <w:rPr>
                <w:rFonts w:ascii="Arial" w:hAnsi="Arial" w:cs="Arial"/>
                <w:sz w:val="22"/>
                <w:szCs w:val="22"/>
                <w:lang w:val="en-GB"/>
              </w:rPr>
              <w:t>HSE</w:t>
            </w:r>
            <w:r w:rsidR="00E71D4E" w:rsidRPr="00D85E1C">
              <w:rPr>
                <w:rFonts w:ascii="Arial" w:hAnsi="Arial" w:cs="Arial"/>
                <w:sz w:val="22"/>
                <w:szCs w:val="22"/>
                <w:lang w:val="en-GB"/>
              </w:rPr>
              <w:t xml:space="preserve">. </w:t>
            </w:r>
          </w:p>
        </w:tc>
      </w:tr>
    </w:tbl>
    <w:p w14:paraId="12EF72E6" w14:textId="77777777" w:rsidR="009D6AA4" w:rsidRPr="00D85E1C" w:rsidRDefault="009D6AA4" w:rsidP="009C6846">
      <w:pPr>
        <w:shd w:val="clear" w:color="auto" w:fill="FFFFFF"/>
        <w:rPr>
          <w:rFonts w:ascii="Arial" w:hAnsi="Arial" w:cs="Arial"/>
          <w:sz w:val="22"/>
          <w:szCs w:val="22"/>
          <w:lang w:eastAsia="en-IE"/>
        </w:rPr>
      </w:pPr>
    </w:p>
    <w:p w14:paraId="0717A61E" w14:textId="77777777" w:rsidR="009D6AA4" w:rsidRPr="00D85E1C" w:rsidRDefault="009D6AA4" w:rsidP="009C6846">
      <w:pPr>
        <w:shd w:val="clear" w:color="auto" w:fill="FFFFFF"/>
        <w:rPr>
          <w:rFonts w:ascii="Arial" w:hAnsi="Arial" w:cs="Arial"/>
          <w:sz w:val="22"/>
          <w:szCs w:val="22"/>
          <w:lang w:eastAsia="en-IE"/>
        </w:rPr>
      </w:pPr>
    </w:p>
    <w:p w14:paraId="314C8818" w14:textId="77777777" w:rsidR="00BD35F2" w:rsidRPr="00D85E1C" w:rsidRDefault="00BD35F2" w:rsidP="009C6846">
      <w:pPr>
        <w:autoSpaceDE w:val="0"/>
        <w:autoSpaceDN w:val="0"/>
        <w:adjustRightInd w:val="0"/>
        <w:rPr>
          <w:rFonts w:ascii="Arial" w:hAnsi="Arial" w:cs="Arial"/>
          <w:b/>
          <w:color w:val="808080"/>
          <w:sz w:val="22"/>
          <w:szCs w:val="22"/>
        </w:rPr>
      </w:pPr>
      <w:r w:rsidRPr="00D85E1C">
        <w:rPr>
          <w:rFonts w:ascii="Arial" w:hAnsi="Arial" w:cs="Arial"/>
          <w:b/>
          <w:color w:val="808080"/>
          <w:sz w:val="22"/>
          <w:szCs w:val="22"/>
        </w:rPr>
        <w:t xml:space="preserve">OTHER DUTIES: </w:t>
      </w:r>
    </w:p>
    <w:p w14:paraId="600DC73A" w14:textId="77777777" w:rsidR="00BD35F2" w:rsidRPr="00D85E1C" w:rsidRDefault="00BD35F2" w:rsidP="009C6846">
      <w:pPr>
        <w:autoSpaceDE w:val="0"/>
        <w:autoSpaceDN w:val="0"/>
        <w:adjustRightInd w:val="0"/>
        <w:rPr>
          <w:rFonts w:ascii="Arial" w:hAnsi="Arial" w:cs="Arial"/>
          <w:b/>
          <w:color w:val="808080"/>
          <w:sz w:val="22"/>
          <w:szCs w:val="22"/>
        </w:rPr>
      </w:pPr>
    </w:p>
    <w:p w14:paraId="0BA0D2FE" w14:textId="77777777" w:rsidR="00A24DDF" w:rsidRPr="00D85E1C" w:rsidRDefault="00A24DDF" w:rsidP="009C6846">
      <w:pPr>
        <w:autoSpaceDE w:val="0"/>
        <w:autoSpaceDN w:val="0"/>
        <w:adjustRightInd w:val="0"/>
        <w:rPr>
          <w:rFonts w:ascii="Arial" w:hAnsi="Arial" w:cs="Arial"/>
          <w:b/>
          <w:color w:val="808080"/>
          <w:sz w:val="22"/>
          <w:szCs w:val="22"/>
        </w:rPr>
      </w:pPr>
      <w:r w:rsidRPr="00D85E1C">
        <w:rPr>
          <w:rFonts w:ascii="Arial" w:hAnsi="Arial" w:cs="Arial"/>
          <w:b/>
          <w:color w:val="808080"/>
          <w:sz w:val="22"/>
          <w:szCs w:val="22"/>
        </w:rPr>
        <w:t>Policy and Advocacy</w:t>
      </w:r>
    </w:p>
    <w:p w14:paraId="33CB025C" w14:textId="13517F53" w:rsidR="008422B3" w:rsidRPr="00D85E1C" w:rsidRDefault="00747C09" w:rsidP="009C6846">
      <w:pPr>
        <w:pStyle w:val="MediumGrid1-Accent21"/>
        <w:numPr>
          <w:ilvl w:val="0"/>
          <w:numId w:val="14"/>
        </w:numPr>
        <w:autoSpaceDE w:val="0"/>
        <w:autoSpaceDN w:val="0"/>
        <w:adjustRightInd w:val="0"/>
        <w:contextualSpacing/>
        <w:rPr>
          <w:rFonts w:ascii="Arial" w:hAnsi="Arial" w:cs="Arial"/>
          <w:sz w:val="22"/>
          <w:szCs w:val="22"/>
        </w:rPr>
      </w:pPr>
      <w:r w:rsidRPr="00D85E1C">
        <w:rPr>
          <w:rFonts w:ascii="Arial" w:hAnsi="Arial" w:cs="Arial"/>
          <w:sz w:val="22"/>
          <w:szCs w:val="22"/>
        </w:rPr>
        <w:t>Contribute to</w:t>
      </w:r>
      <w:r w:rsidR="00A24DDF" w:rsidRPr="00D85E1C">
        <w:rPr>
          <w:rFonts w:ascii="Arial" w:hAnsi="Arial" w:cs="Arial"/>
          <w:sz w:val="22"/>
          <w:szCs w:val="22"/>
        </w:rPr>
        <w:t xml:space="preserve"> strategic advocacy for </w:t>
      </w:r>
      <w:proofErr w:type="spellStart"/>
      <w:r w:rsidR="00BD35F2" w:rsidRPr="00D85E1C">
        <w:rPr>
          <w:rFonts w:ascii="Arial" w:hAnsi="Arial" w:cs="Arial"/>
          <w:sz w:val="22"/>
          <w:szCs w:val="22"/>
        </w:rPr>
        <w:t>Pavee</w:t>
      </w:r>
      <w:proofErr w:type="spellEnd"/>
      <w:r w:rsidR="00BD35F2" w:rsidRPr="00D85E1C">
        <w:rPr>
          <w:rFonts w:ascii="Arial" w:hAnsi="Arial" w:cs="Arial"/>
          <w:sz w:val="22"/>
          <w:szCs w:val="22"/>
        </w:rPr>
        <w:t xml:space="preserve"> Point &amp; </w:t>
      </w:r>
      <w:r w:rsidR="00A24DDF" w:rsidRPr="00D85E1C">
        <w:rPr>
          <w:rFonts w:ascii="Arial" w:hAnsi="Arial" w:cs="Arial"/>
          <w:sz w:val="22"/>
          <w:szCs w:val="22"/>
        </w:rPr>
        <w:t>the</w:t>
      </w:r>
      <w:r w:rsidR="00BD35F2" w:rsidRPr="00D85E1C">
        <w:rPr>
          <w:rFonts w:ascii="Arial" w:hAnsi="Arial" w:cs="Arial"/>
          <w:sz w:val="22"/>
          <w:szCs w:val="22"/>
        </w:rPr>
        <w:t xml:space="preserve"> </w:t>
      </w:r>
      <w:r w:rsidR="00E71D4E" w:rsidRPr="00D85E1C">
        <w:rPr>
          <w:rFonts w:ascii="Arial" w:hAnsi="Arial" w:cs="Arial"/>
          <w:sz w:val="22"/>
          <w:szCs w:val="22"/>
        </w:rPr>
        <w:t xml:space="preserve">ER </w:t>
      </w:r>
      <w:r w:rsidR="00BD35F2" w:rsidRPr="00D85E1C">
        <w:rPr>
          <w:rFonts w:ascii="Arial" w:hAnsi="Arial" w:cs="Arial"/>
          <w:sz w:val="22"/>
          <w:szCs w:val="22"/>
        </w:rPr>
        <w:t xml:space="preserve">THU </w:t>
      </w:r>
      <w:r w:rsidR="00A24DDF" w:rsidRPr="00D85E1C">
        <w:rPr>
          <w:rFonts w:ascii="Arial" w:hAnsi="Arial" w:cs="Arial"/>
          <w:sz w:val="22"/>
          <w:szCs w:val="22"/>
        </w:rPr>
        <w:t xml:space="preserve">with a focus on the implementation of </w:t>
      </w:r>
      <w:r w:rsidR="00E71D4E" w:rsidRPr="00D85E1C">
        <w:rPr>
          <w:rFonts w:ascii="Arial" w:hAnsi="Arial" w:cs="Arial"/>
          <w:sz w:val="22"/>
          <w:szCs w:val="22"/>
        </w:rPr>
        <w:t xml:space="preserve">the </w:t>
      </w:r>
      <w:r w:rsidR="00F65236" w:rsidRPr="00D85E1C">
        <w:rPr>
          <w:rFonts w:ascii="Arial" w:hAnsi="Arial" w:cs="Arial"/>
          <w:sz w:val="22"/>
          <w:szCs w:val="22"/>
        </w:rPr>
        <w:t>National Traveller Health Action Plan</w:t>
      </w:r>
      <w:r w:rsidR="00B6341A" w:rsidRPr="00D85E1C">
        <w:rPr>
          <w:rFonts w:ascii="Arial" w:hAnsi="Arial" w:cs="Arial"/>
          <w:sz w:val="22"/>
          <w:szCs w:val="22"/>
        </w:rPr>
        <w:t xml:space="preserve"> &amp; </w:t>
      </w:r>
      <w:r w:rsidR="00BD35F2" w:rsidRPr="00D85E1C">
        <w:rPr>
          <w:rFonts w:ascii="Arial" w:hAnsi="Arial" w:cs="Arial"/>
          <w:sz w:val="22"/>
          <w:szCs w:val="22"/>
        </w:rPr>
        <w:t xml:space="preserve">Eastern </w:t>
      </w:r>
      <w:r w:rsidR="007371CF" w:rsidRPr="00D85E1C">
        <w:rPr>
          <w:rFonts w:ascii="Arial" w:hAnsi="Arial" w:cs="Arial"/>
          <w:sz w:val="22"/>
          <w:szCs w:val="22"/>
        </w:rPr>
        <w:t>Region Traveller Health Action Plan;</w:t>
      </w:r>
      <w:r w:rsidR="00E71D4E" w:rsidRPr="00D85E1C">
        <w:rPr>
          <w:rFonts w:ascii="Arial" w:hAnsi="Arial" w:cs="Arial"/>
          <w:sz w:val="22"/>
          <w:szCs w:val="22"/>
        </w:rPr>
        <w:t xml:space="preserve"> </w:t>
      </w:r>
    </w:p>
    <w:p w14:paraId="0E266415" w14:textId="633E1E1A" w:rsidR="00A24DDF" w:rsidRPr="00D85E1C" w:rsidRDefault="00BD35F2" w:rsidP="009C6846">
      <w:pPr>
        <w:pStyle w:val="MediumGrid1-Accent21"/>
        <w:numPr>
          <w:ilvl w:val="0"/>
          <w:numId w:val="14"/>
        </w:numPr>
        <w:autoSpaceDE w:val="0"/>
        <w:autoSpaceDN w:val="0"/>
        <w:adjustRightInd w:val="0"/>
        <w:contextualSpacing/>
        <w:rPr>
          <w:rFonts w:ascii="Arial" w:hAnsi="Arial" w:cs="Arial"/>
          <w:sz w:val="22"/>
          <w:szCs w:val="22"/>
        </w:rPr>
      </w:pPr>
      <w:r w:rsidRPr="00D85E1C">
        <w:rPr>
          <w:rFonts w:ascii="Arial" w:hAnsi="Arial" w:cs="Arial"/>
          <w:sz w:val="22"/>
          <w:szCs w:val="22"/>
        </w:rPr>
        <w:t>Contribute to</w:t>
      </w:r>
      <w:r w:rsidR="00A24DDF" w:rsidRPr="00D85E1C">
        <w:rPr>
          <w:rFonts w:ascii="Arial" w:hAnsi="Arial" w:cs="Arial"/>
          <w:sz w:val="22"/>
          <w:szCs w:val="22"/>
        </w:rPr>
        <w:t xml:space="preserve"> Pavee Point</w:t>
      </w:r>
      <w:r w:rsidR="005A5F81" w:rsidRPr="00D85E1C">
        <w:rPr>
          <w:rFonts w:ascii="Arial" w:hAnsi="Arial" w:cs="Arial"/>
          <w:sz w:val="22"/>
          <w:szCs w:val="22"/>
        </w:rPr>
        <w:t>’</w:t>
      </w:r>
      <w:r w:rsidR="00A24DDF" w:rsidRPr="00D85E1C">
        <w:rPr>
          <w:rFonts w:ascii="Arial" w:hAnsi="Arial" w:cs="Arial"/>
          <w:sz w:val="22"/>
          <w:szCs w:val="22"/>
        </w:rPr>
        <w:t xml:space="preserve">s work and </w:t>
      </w:r>
      <w:r w:rsidRPr="00D85E1C">
        <w:rPr>
          <w:rFonts w:ascii="Arial" w:hAnsi="Arial" w:cs="Arial"/>
          <w:sz w:val="22"/>
          <w:szCs w:val="22"/>
        </w:rPr>
        <w:t xml:space="preserve">support </w:t>
      </w:r>
      <w:r w:rsidR="00A24DDF" w:rsidRPr="00D85E1C">
        <w:rPr>
          <w:rFonts w:ascii="Arial" w:hAnsi="Arial" w:cs="Arial"/>
          <w:sz w:val="22"/>
          <w:szCs w:val="22"/>
        </w:rPr>
        <w:t>develop</w:t>
      </w:r>
      <w:r w:rsidRPr="00D85E1C">
        <w:rPr>
          <w:rFonts w:ascii="Arial" w:hAnsi="Arial" w:cs="Arial"/>
          <w:sz w:val="22"/>
          <w:szCs w:val="22"/>
        </w:rPr>
        <w:t>ment of</w:t>
      </w:r>
      <w:r w:rsidR="00A24DDF" w:rsidRPr="00D85E1C">
        <w:rPr>
          <w:rFonts w:ascii="Arial" w:hAnsi="Arial" w:cs="Arial"/>
          <w:sz w:val="22"/>
          <w:szCs w:val="22"/>
        </w:rPr>
        <w:t xml:space="preserve"> relevant policy positions and advocacy materials on </w:t>
      </w:r>
      <w:r w:rsidRPr="00D85E1C">
        <w:rPr>
          <w:rFonts w:ascii="Arial" w:hAnsi="Arial" w:cs="Arial"/>
          <w:sz w:val="22"/>
          <w:szCs w:val="22"/>
        </w:rPr>
        <w:t xml:space="preserve">Traveller </w:t>
      </w:r>
      <w:r w:rsidR="00A24DDF" w:rsidRPr="00D85E1C">
        <w:rPr>
          <w:rFonts w:ascii="Arial" w:hAnsi="Arial" w:cs="Arial"/>
          <w:sz w:val="22"/>
          <w:szCs w:val="22"/>
        </w:rPr>
        <w:t xml:space="preserve">and </w:t>
      </w:r>
      <w:r w:rsidRPr="00D85E1C">
        <w:rPr>
          <w:rFonts w:ascii="Arial" w:hAnsi="Arial" w:cs="Arial"/>
          <w:sz w:val="22"/>
          <w:szCs w:val="22"/>
        </w:rPr>
        <w:t xml:space="preserve">Roma </w:t>
      </w:r>
      <w:r w:rsidR="00A24DDF" w:rsidRPr="00D85E1C">
        <w:rPr>
          <w:rFonts w:ascii="Arial" w:hAnsi="Arial" w:cs="Arial"/>
          <w:sz w:val="22"/>
          <w:szCs w:val="22"/>
        </w:rPr>
        <w:t>rights</w:t>
      </w:r>
      <w:r w:rsidR="004C0627">
        <w:rPr>
          <w:rFonts w:ascii="Arial" w:hAnsi="Arial" w:cs="Arial"/>
        </w:rPr>
        <w:t>.</w:t>
      </w:r>
    </w:p>
    <w:p w14:paraId="5BD2E187" w14:textId="1BAABCF9" w:rsidR="00A24DDF" w:rsidRPr="00D85E1C" w:rsidRDefault="00A24DDF" w:rsidP="009C6846">
      <w:pPr>
        <w:pStyle w:val="MediumGrid1-Accent21"/>
        <w:numPr>
          <w:ilvl w:val="0"/>
          <w:numId w:val="14"/>
        </w:numPr>
        <w:shd w:val="clear" w:color="auto" w:fill="FFFFFF"/>
        <w:contextualSpacing/>
        <w:rPr>
          <w:rFonts w:ascii="Arial" w:hAnsi="Arial" w:cs="Arial"/>
          <w:sz w:val="22"/>
          <w:szCs w:val="22"/>
          <w:lang w:eastAsia="en-IE"/>
        </w:rPr>
      </w:pPr>
      <w:r w:rsidRPr="00D85E1C">
        <w:rPr>
          <w:rFonts w:ascii="Arial" w:eastAsia="Arial" w:hAnsi="Arial" w:cs="Arial"/>
          <w:spacing w:val="-2"/>
          <w:sz w:val="22"/>
          <w:szCs w:val="22"/>
        </w:rPr>
        <w:t>Rep</w:t>
      </w:r>
      <w:r w:rsidRPr="00D85E1C">
        <w:rPr>
          <w:rFonts w:ascii="Arial" w:eastAsia="Arial" w:hAnsi="Arial" w:cs="Arial"/>
          <w:sz w:val="22"/>
          <w:szCs w:val="22"/>
        </w:rPr>
        <w:t>r</w:t>
      </w:r>
      <w:r w:rsidRPr="00D85E1C">
        <w:rPr>
          <w:rFonts w:ascii="Arial" w:eastAsia="Arial" w:hAnsi="Arial" w:cs="Arial"/>
          <w:spacing w:val="1"/>
          <w:sz w:val="22"/>
          <w:szCs w:val="22"/>
        </w:rPr>
        <w:t>es</w:t>
      </w:r>
      <w:r w:rsidRPr="00D85E1C">
        <w:rPr>
          <w:rFonts w:ascii="Arial" w:eastAsia="Arial" w:hAnsi="Arial" w:cs="Arial"/>
          <w:spacing w:val="-2"/>
          <w:sz w:val="22"/>
          <w:szCs w:val="22"/>
        </w:rPr>
        <w:t>e</w:t>
      </w:r>
      <w:r w:rsidRPr="00D85E1C">
        <w:rPr>
          <w:rFonts w:ascii="Arial" w:eastAsia="Arial" w:hAnsi="Arial" w:cs="Arial"/>
          <w:spacing w:val="1"/>
          <w:sz w:val="22"/>
          <w:szCs w:val="22"/>
        </w:rPr>
        <w:t>n</w:t>
      </w:r>
      <w:r w:rsidRPr="00D85E1C">
        <w:rPr>
          <w:rFonts w:ascii="Arial" w:eastAsia="Arial" w:hAnsi="Arial" w:cs="Arial"/>
          <w:sz w:val="22"/>
          <w:szCs w:val="22"/>
        </w:rPr>
        <w:t>t</w:t>
      </w:r>
      <w:r w:rsidRPr="00D85E1C">
        <w:rPr>
          <w:rFonts w:ascii="Arial" w:eastAsia="Arial" w:hAnsi="Arial" w:cs="Arial"/>
          <w:spacing w:val="15"/>
          <w:sz w:val="22"/>
          <w:szCs w:val="22"/>
        </w:rPr>
        <w:t xml:space="preserve"> </w:t>
      </w:r>
      <w:r w:rsidRPr="00D85E1C">
        <w:rPr>
          <w:rFonts w:ascii="Arial" w:eastAsia="Arial" w:hAnsi="Arial" w:cs="Arial"/>
          <w:spacing w:val="3"/>
          <w:sz w:val="22"/>
          <w:szCs w:val="22"/>
        </w:rPr>
        <w:t>P</w:t>
      </w:r>
      <w:r w:rsidRPr="00D85E1C">
        <w:rPr>
          <w:rFonts w:ascii="Arial" w:eastAsia="Arial" w:hAnsi="Arial" w:cs="Arial"/>
          <w:spacing w:val="-2"/>
          <w:sz w:val="22"/>
          <w:szCs w:val="22"/>
        </w:rPr>
        <w:t>a</w:t>
      </w:r>
      <w:r w:rsidRPr="00D85E1C">
        <w:rPr>
          <w:rFonts w:ascii="Arial" w:eastAsia="Arial" w:hAnsi="Arial" w:cs="Arial"/>
          <w:spacing w:val="1"/>
          <w:sz w:val="22"/>
          <w:szCs w:val="22"/>
        </w:rPr>
        <w:t>ve</w:t>
      </w:r>
      <w:r w:rsidRPr="00D85E1C">
        <w:rPr>
          <w:rFonts w:ascii="Arial" w:eastAsia="Arial" w:hAnsi="Arial" w:cs="Arial"/>
          <w:sz w:val="22"/>
          <w:szCs w:val="22"/>
        </w:rPr>
        <w:t>e</w:t>
      </w:r>
      <w:r w:rsidRPr="00D85E1C">
        <w:rPr>
          <w:rFonts w:ascii="Arial" w:eastAsia="Arial" w:hAnsi="Arial" w:cs="Arial"/>
          <w:spacing w:val="12"/>
          <w:sz w:val="22"/>
          <w:szCs w:val="22"/>
        </w:rPr>
        <w:t xml:space="preserve"> </w:t>
      </w:r>
      <w:r w:rsidRPr="00D85E1C">
        <w:rPr>
          <w:rFonts w:ascii="Arial" w:eastAsia="Arial" w:hAnsi="Arial" w:cs="Arial"/>
          <w:spacing w:val="1"/>
          <w:sz w:val="22"/>
          <w:szCs w:val="22"/>
        </w:rPr>
        <w:t>P</w:t>
      </w:r>
      <w:r w:rsidRPr="00D85E1C">
        <w:rPr>
          <w:rFonts w:ascii="Arial" w:eastAsia="Arial" w:hAnsi="Arial" w:cs="Arial"/>
          <w:spacing w:val="-2"/>
          <w:sz w:val="22"/>
          <w:szCs w:val="22"/>
        </w:rPr>
        <w:t>o</w:t>
      </w:r>
      <w:r w:rsidRPr="00D85E1C">
        <w:rPr>
          <w:rFonts w:ascii="Arial" w:eastAsia="Arial" w:hAnsi="Arial" w:cs="Arial"/>
          <w:sz w:val="22"/>
          <w:szCs w:val="22"/>
        </w:rPr>
        <w:t>i</w:t>
      </w:r>
      <w:r w:rsidRPr="00D85E1C">
        <w:rPr>
          <w:rFonts w:ascii="Arial" w:eastAsia="Arial" w:hAnsi="Arial" w:cs="Arial"/>
          <w:spacing w:val="-2"/>
          <w:sz w:val="22"/>
          <w:szCs w:val="22"/>
        </w:rPr>
        <w:t>n</w:t>
      </w:r>
      <w:r w:rsidRPr="00D85E1C">
        <w:rPr>
          <w:rFonts w:ascii="Arial" w:eastAsia="Arial" w:hAnsi="Arial" w:cs="Arial"/>
          <w:sz w:val="22"/>
          <w:szCs w:val="22"/>
        </w:rPr>
        <w:t>t</w:t>
      </w:r>
      <w:r w:rsidRPr="00D85E1C">
        <w:rPr>
          <w:rFonts w:ascii="Arial" w:eastAsia="Arial" w:hAnsi="Arial" w:cs="Arial"/>
          <w:spacing w:val="15"/>
          <w:sz w:val="22"/>
          <w:szCs w:val="22"/>
        </w:rPr>
        <w:t xml:space="preserve"> </w:t>
      </w:r>
      <w:r w:rsidRPr="00D85E1C">
        <w:rPr>
          <w:rFonts w:ascii="Arial" w:eastAsia="Arial" w:hAnsi="Arial" w:cs="Arial"/>
          <w:spacing w:val="-4"/>
          <w:sz w:val="22"/>
          <w:szCs w:val="22"/>
        </w:rPr>
        <w:t>a</w:t>
      </w:r>
      <w:r w:rsidRPr="00D85E1C">
        <w:rPr>
          <w:rFonts w:ascii="Arial" w:eastAsia="Arial" w:hAnsi="Arial" w:cs="Arial"/>
          <w:sz w:val="22"/>
          <w:szCs w:val="22"/>
        </w:rPr>
        <w:t>t</w:t>
      </w:r>
      <w:r w:rsidRPr="00D85E1C">
        <w:rPr>
          <w:rFonts w:ascii="Arial" w:eastAsia="Arial" w:hAnsi="Arial" w:cs="Arial"/>
          <w:spacing w:val="8"/>
          <w:sz w:val="22"/>
          <w:szCs w:val="22"/>
        </w:rPr>
        <w:t xml:space="preserve"> </w:t>
      </w:r>
      <w:r w:rsidR="00617CB5" w:rsidRPr="00D85E1C">
        <w:rPr>
          <w:rFonts w:ascii="Arial" w:eastAsia="Arial" w:hAnsi="Arial" w:cs="Arial"/>
          <w:spacing w:val="8"/>
          <w:sz w:val="22"/>
          <w:szCs w:val="22"/>
        </w:rPr>
        <w:t>regional</w:t>
      </w:r>
      <w:r w:rsidR="005A5F81" w:rsidRPr="00D85E1C">
        <w:rPr>
          <w:rFonts w:ascii="Arial" w:eastAsia="Arial" w:hAnsi="Arial" w:cs="Arial"/>
          <w:spacing w:val="8"/>
          <w:sz w:val="22"/>
          <w:szCs w:val="22"/>
        </w:rPr>
        <w:t xml:space="preserve">, </w:t>
      </w:r>
      <w:r w:rsidRPr="00D85E1C">
        <w:rPr>
          <w:rFonts w:ascii="Arial" w:eastAsia="Arial" w:hAnsi="Arial" w:cs="Arial"/>
          <w:spacing w:val="1"/>
          <w:sz w:val="22"/>
          <w:szCs w:val="22"/>
        </w:rPr>
        <w:t>n</w:t>
      </w:r>
      <w:r w:rsidRPr="00D85E1C">
        <w:rPr>
          <w:rFonts w:ascii="Arial" w:eastAsia="Arial" w:hAnsi="Arial" w:cs="Arial"/>
          <w:spacing w:val="-4"/>
          <w:sz w:val="22"/>
          <w:szCs w:val="22"/>
        </w:rPr>
        <w:t>a</w:t>
      </w:r>
      <w:r w:rsidRPr="00D85E1C">
        <w:rPr>
          <w:rFonts w:ascii="Arial" w:eastAsia="Arial" w:hAnsi="Arial" w:cs="Arial"/>
          <w:spacing w:val="3"/>
          <w:sz w:val="22"/>
          <w:szCs w:val="22"/>
        </w:rPr>
        <w:t>t</w:t>
      </w:r>
      <w:r w:rsidRPr="00D85E1C">
        <w:rPr>
          <w:rFonts w:ascii="Arial" w:eastAsia="Arial" w:hAnsi="Arial" w:cs="Arial"/>
          <w:sz w:val="22"/>
          <w:szCs w:val="22"/>
        </w:rPr>
        <w:t>i</w:t>
      </w:r>
      <w:r w:rsidRPr="00D85E1C">
        <w:rPr>
          <w:rFonts w:ascii="Arial" w:eastAsia="Arial" w:hAnsi="Arial" w:cs="Arial"/>
          <w:spacing w:val="1"/>
          <w:sz w:val="22"/>
          <w:szCs w:val="22"/>
        </w:rPr>
        <w:t>o</w:t>
      </w:r>
      <w:r w:rsidRPr="00D85E1C">
        <w:rPr>
          <w:rFonts w:ascii="Arial" w:eastAsia="Arial" w:hAnsi="Arial" w:cs="Arial"/>
          <w:spacing w:val="-2"/>
          <w:sz w:val="22"/>
          <w:szCs w:val="22"/>
        </w:rPr>
        <w:t>nal</w:t>
      </w:r>
      <w:r w:rsidRPr="00D85E1C">
        <w:rPr>
          <w:rFonts w:ascii="Arial" w:eastAsia="Arial" w:hAnsi="Arial" w:cs="Arial"/>
          <w:w w:val="102"/>
          <w:sz w:val="22"/>
          <w:szCs w:val="22"/>
        </w:rPr>
        <w:t xml:space="preserve"> </w:t>
      </w:r>
      <w:r w:rsidR="005A5F81" w:rsidRPr="00D85E1C">
        <w:rPr>
          <w:rFonts w:ascii="Arial" w:eastAsia="Arial" w:hAnsi="Arial" w:cs="Arial"/>
          <w:w w:val="102"/>
          <w:sz w:val="22"/>
          <w:szCs w:val="22"/>
        </w:rPr>
        <w:t xml:space="preserve">and other relevant </w:t>
      </w:r>
      <w:r w:rsidRPr="00D85E1C">
        <w:rPr>
          <w:rFonts w:ascii="Arial" w:eastAsia="Arial" w:hAnsi="Arial" w:cs="Arial"/>
          <w:w w:val="102"/>
          <w:sz w:val="22"/>
          <w:szCs w:val="22"/>
        </w:rPr>
        <w:t>f</w:t>
      </w:r>
      <w:r w:rsidRPr="00D85E1C">
        <w:rPr>
          <w:rFonts w:ascii="Arial" w:eastAsia="Arial" w:hAnsi="Arial" w:cs="Arial"/>
          <w:spacing w:val="1"/>
          <w:w w:val="102"/>
          <w:sz w:val="22"/>
          <w:szCs w:val="22"/>
        </w:rPr>
        <w:t>o</w:t>
      </w:r>
      <w:r w:rsidRPr="00D85E1C">
        <w:rPr>
          <w:rFonts w:ascii="Arial" w:eastAsia="Arial" w:hAnsi="Arial" w:cs="Arial"/>
          <w:w w:val="102"/>
          <w:sz w:val="22"/>
          <w:szCs w:val="22"/>
        </w:rPr>
        <w:t>r</w:t>
      </w:r>
      <w:r w:rsidRPr="00D85E1C">
        <w:rPr>
          <w:rFonts w:ascii="Arial" w:eastAsia="Arial" w:hAnsi="Arial" w:cs="Arial"/>
          <w:spacing w:val="-2"/>
          <w:w w:val="102"/>
          <w:sz w:val="22"/>
          <w:szCs w:val="22"/>
        </w:rPr>
        <w:t>u</w:t>
      </w:r>
      <w:r w:rsidRPr="00D85E1C">
        <w:rPr>
          <w:rFonts w:ascii="Arial" w:eastAsia="Arial" w:hAnsi="Arial" w:cs="Arial"/>
          <w:spacing w:val="1"/>
          <w:w w:val="102"/>
          <w:sz w:val="22"/>
          <w:szCs w:val="22"/>
        </w:rPr>
        <w:t>ms</w:t>
      </w:r>
      <w:r w:rsidR="004C0627">
        <w:rPr>
          <w:rFonts w:ascii="Arial" w:eastAsia="Arial" w:hAnsi="Arial" w:cs="Arial"/>
          <w:w w:val="102"/>
        </w:rPr>
        <w:t>.</w:t>
      </w:r>
      <w:r w:rsidR="004C0627" w:rsidRPr="00D85E1C">
        <w:rPr>
          <w:rFonts w:ascii="Arial" w:eastAsia="Arial" w:hAnsi="Arial" w:cs="Arial"/>
          <w:w w:val="102"/>
          <w:sz w:val="22"/>
          <w:szCs w:val="22"/>
        </w:rPr>
        <w:t xml:space="preserve"> </w:t>
      </w:r>
    </w:p>
    <w:p w14:paraId="4422E85C" w14:textId="16FF9528" w:rsidR="00596A27" w:rsidRPr="00D85E1C" w:rsidRDefault="00747C09" w:rsidP="009C6846">
      <w:pPr>
        <w:pStyle w:val="MediumGrid1-Accent21"/>
        <w:numPr>
          <w:ilvl w:val="0"/>
          <w:numId w:val="14"/>
        </w:numPr>
        <w:tabs>
          <w:tab w:val="left" w:pos="458"/>
        </w:tabs>
        <w:autoSpaceDE w:val="0"/>
        <w:autoSpaceDN w:val="0"/>
        <w:adjustRightInd w:val="0"/>
        <w:ind w:right="-188"/>
        <w:jc w:val="both"/>
        <w:rPr>
          <w:rFonts w:ascii="Arial" w:hAnsi="Arial" w:cs="Arial"/>
          <w:color w:val="343434"/>
          <w:sz w:val="22"/>
          <w:szCs w:val="22"/>
        </w:rPr>
      </w:pPr>
      <w:r w:rsidRPr="00D85E1C">
        <w:rPr>
          <w:rFonts w:ascii="Arial" w:hAnsi="Arial" w:cs="Arial"/>
          <w:color w:val="000000"/>
          <w:sz w:val="22"/>
          <w:szCs w:val="22"/>
        </w:rPr>
        <w:t>C</w:t>
      </w:r>
      <w:r w:rsidR="001251ED" w:rsidRPr="00D85E1C">
        <w:rPr>
          <w:rFonts w:ascii="Arial" w:hAnsi="Arial" w:cs="Arial"/>
          <w:color w:val="000000"/>
          <w:sz w:val="22"/>
          <w:szCs w:val="22"/>
        </w:rPr>
        <w:t>ontribute towards the de</w:t>
      </w:r>
      <w:r w:rsidR="00BB1CCF" w:rsidRPr="00D85E1C">
        <w:rPr>
          <w:rFonts w:ascii="Arial" w:hAnsi="Arial" w:cs="Arial"/>
          <w:color w:val="000000"/>
          <w:sz w:val="22"/>
          <w:szCs w:val="22"/>
        </w:rPr>
        <w:t>velopme</w:t>
      </w:r>
      <w:r w:rsidR="009C22AF" w:rsidRPr="00D85E1C">
        <w:rPr>
          <w:rFonts w:ascii="Arial" w:hAnsi="Arial" w:cs="Arial"/>
          <w:color w:val="000000"/>
          <w:sz w:val="22"/>
          <w:szCs w:val="22"/>
        </w:rPr>
        <w:t>nt and implementation of organis</w:t>
      </w:r>
      <w:r w:rsidR="00BB1CCF" w:rsidRPr="00D85E1C">
        <w:rPr>
          <w:rFonts w:ascii="Arial" w:hAnsi="Arial" w:cs="Arial"/>
          <w:color w:val="000000"/>
          <w:sz w:val="22"/>
          <w:szCs w:val="22"/>
        </w:rPr>
        <w:t>ational and</w:t>
      </w:r>
      <w:r w:rsidR="001251ED" w:rsidRPr="00D85E1C">
        <w:rPr>
          <w:rFonts w:ascii="Arial" w:hAnsi="Arial" w:cs="Arial"/>
          <w:color w:val="000000"/>
          <w:sz w:val="22"/>
          <w:szCs w:val="22"/>
        </w:rPr>
        <w:t xml:space="preserve"> THU Strategic Plan</w:t>
      </w:r>
      <w:r w:rsidR="00BB1CCF" w:rsidRPr="00D85E1C">
        <w:rPr>
          <w:rFonts w:ascii="Arial" w:hAnsi="Arial" w:cs="Arial"/>
          <w:color w:val="000000"/>
          <w:sz w:val="22"/>
          <w:szCs w:val="22"/>
        </w:rPr>
        <w:t>s</w:t>
      </w:r>
      <w:r w:rsidR="004C0627">
        <w:rPr>
          <w:rFonts w:ascii="Arial" w:hAnsi="Arial" w:cs="Arial"/>
          <w:color w:val="000000"/>
        </w:rPr>
        <w:t>.</w:t>
      </w:r>
    </w:p>
    <w:p w14:paraId="6C01FA32" w14:textId="002056AE" w:rsidR="00D46217" w:rsidRPr="00A95D48" w:rsidRDefault="003048CB" w:rsidP="00D46217">
      <w:pPr>
        <w:pStyle w:val="MediumGrid1-Accent21"/>
        <w:numPr>
          <w:ilvl w:val="0"/>
          <w:numId w:val="14"/>
        </w:numPr>
        <w:tabs>
          <w:tab w:val="left" w:pos="458"/>
        </w:tabs>
        <w:autoSpaceDE w:val="0"/>
        <w:autoSpaceDN w:val="0"/>
        <w:adjustRightInd w:val="0"/>
        <w:ind w:right="-188"/>
        <w:jc w:val="both"/>
        <w:rPr>
          <w:rFonts w:ascii="Arial" w:hAnsi="Arial" w:cs="Arial"/>
          <w:color w:val="343434"/>
        </w:rPr>
      </w:pPr>
      <w:r w:rsidRPr="00D85E1C">
        <w:rPr>
          <w:rFonts w:ascii="Arial" w:hAnsi="Arial" w:cs="Arial"/>
          <w:sz w:val="22"/>
          <w:szCs w:val="22"/>
        </w:rPr>
        <w:t>Work with statu</w:t>
      </w:r>
      <w:r w:rsidR="007371CF" w:rsidRPr="00D85E1C">
        <w:rPr>
          <w:rFonts w:ascii="Arial" w:hAnsi="Arial" w:cs="Arial"/>
          <w:sz w:val="22"/>
          <w:szCs w:val="22"/>
        </w:rPr>
        <w:t>to</w:t>
      </w:r>
      <w:r w:rsidRPr="00D85E1C">
        <w:rPr>
          <w:rFonts w:ascii="Arial" w:hAnsi="Arial" w:cs="Arial"/>
          <w:sz w:val="22"/>
          <w:szCs w:val="22"/>
        </w:rPr>
        <w:t xml:space="preserve">ry stakeholders in the region to equality proof services to ensure they are </w:t>
      </w:r>
      <w:r w:rsidR="00EB2D05" w:rsidRPr="00D85E1C">
        <w:rPr>
          <w:rFonts w:ascii="Arial" w:hAnsi="Arial" w:cs="Arial"/>
          <w:sz w:val="22"/>
          <w:szCs w:val="22"/>
        </w:rPr>
        <w:t>accessible and inclusive for Travellers</w:t>
      </w:r>
      <w:r w:rsidRPr="00D85E1C">
        <w:rPr>
          <w:rFonts w:ascii="Arial" w:hAnsi="Arial" w:cs="Arial"/>
          <w:sz w:val="22"/>
          <w:szCs w:val="22"/>
        </w:rPr>
        <w:t xml:space="preserve"> and address existing barriers to </w:t>
      </w:r>
      <w:r w:rsidR="004C0627">
        <w:rPr>
          <w:rFonts w:ascii="Arial" w:hAnsi="Arial" w:cs="Arial"/>
        </w:rPr>
        <w:t>utilization.</w:t>
      </w:r>
    </w:p>
    <w:p w14:paraId="595FF96F" w14:textId="00896890" w:rsidR="004C0627" w:rsidRPr="006C50B4" w:rsidRDefault="004C0627" w:rsidP="004C0627">
      <w:pPr>
        <w:pStyle w:val="MediumGrid21"/>
        <w:numPr>
          <w:ilvl w:val="0"/>
          <w:numId w:val="14"/>
        </w:numPr>
        <w:jc w:val="both"/>
        <w:rPr>
          <w:rFonts w:cs="Times New Roman"/>
          <w:lang w:val="en-IE"/>
        </w:rPr>
      </w:pPr>
      <w:r w:rsidRPr="006C50B4">
        <w:rPr>
          <w:rFonts w:cs="Times New Roman"/>
          <w:lang w:val="en-IE"/>
        </w:rPr>
        <w:t xml:space="preserve">Documenting and profiling the experiences and health needs of homeless Travellers (through case studies and community profiles). </w:t>
      </w:r>
    </w:p>
    <w:p w14:paraId="51F0FEB9" w14:textId="43E6EC27" w:rsidR="004C0627" w:rsidRPr="006C50B4" w:rsidRDefault="004C0627" w:rsidP="004C0627">
      <w:pPr>
        <w:pStyle w:val="MediumGrid21"/>
        <w:numPr>
          <w:ilvl w:val="0"/>
          <w:numId w:val="14"/>
        </w:numPr>
        <w:jc w:val="both"/>
        <w:rPr>
          <w:rFonts w:cs="Times New Roman"/>
          <w:lang w:val="en-IE"/>
        </w:rPr>
      </w:pPr>
      <w:r w:rsidRPr="006C50B4">
        <w:rPr>
          <w:rFonts w:cs="Times New Roman"/>
          <w:lang w:val="en-IE"/>
        </w:rPr>
        <w:t>Develop briefing papers and guidance documents for service providers to promote Traveller inclusion and address exclusion in service provision</w:t>
      </w:r>
      <w:r>
        <w:rPr>
          <w:rFonts w:cs="Times New Roman"/>
          <w:lang w:val="en-IE"/>
        </w:rPr>
        <w:t>.</w:t>
      </w:r>
    </w:p>
    <w:p w14:paraId="2BB0E280" w14:textId="77777777" w:rsidR="004C0627" w:rsidRPr="00D46217" w:rsidRDefault="004C0627" w:rsidP="00A95D48">
      <w:pPr>
        <w:pStyle w:val="MediumGrid1-Accent21"/>
        <w:tabs>
          <w:tab w:val="left" w:pos="458"/>
        </w:tabs>
        <w:autoSpaceDE w:val="0"/>
        <w:autoSpaceDN w:val="0"/>
        <w:adjustRightInd w:val="0"/>
        <w:ind w:left="360" w:right="-188"/>
        <w:jc w:val="both"/>
        <w:rPr>
          <w:rFonts w:ascii="Arial" w:hAnsi="Arial" w:cs="Arial"/>
          <w:color w:val="343434"/>
          <w:sz w:val="22"/>
          <w:szCs w:val="22"/>
        </w:rPr>
      </w:pPr>
    </w:p>
    <w:p w14:paraId="46414885" w14:textId="77777777" w:rsidR="00A24DDF" w:rsidRPr="00D85E1C" w:rsidRDefault="00A24DDF" w:rsidP="009C6846">
      <w:pPr>
        <w:autoSpaceDE w:val="0"/>
        <w:autoSpaceDN w:val="0"/>
        <w:adjustRightInd w:val="0"/>
        <w:rPr>
          <w:rFonts w:ascii="Arial" w:hAnsi="Arial" w:cs="Arial"/>
          <w:b/>
          <w:color w:val="343434"/>
          <w:sz w:val="22"/>
          <w:szCs w:val="22"/>
        </w:rPr>
      </w:pPr>
    </w:p>
    <w:p w14:paraId="5187E1D8" w14:textId="77777777" w:rsidR="00A24DDF" w:rsidRPr="00D85E1C" w:rsidRDefault="00A24DDF" w:rsidP="009C6846">
      <w:pPr>
        <w:autoSpaceDE w:val="0"/>
        <w:autoSpaceDN w:val="0"/>
        <w:adjustRightInd w:val="0"/>
        <w:rPr>
          <w:rFonts w:ascii="Arial" w:hAnsi="Arial" w:cs="Arial"/>
          <w:b/>
          <w:color w:val="808080"/>
          <w:sz w:val="22"/>
          <w:szCs w:val="22"/>
        </w:rPr>
      </w:pPr>
      <w:r w:rsidRPr="00D85E1C">
        <w:rPr>
          <w:rFonts w:ascii="Arial" w:hAnsi="Arial" w:cs="Arial"/>
          <w:b/>
          <w:color w:val="808080"/>
          <w:sz w:val="22"/>
          <w:szCs w:val="22"/>
        </w:rPr>
        <w:t>Training / Representation</w:t>
      </w:r>
    </w:p>
    <w:p w14:paraId="1BAD6FC0" w14:textId="05FE3EB9" w:rsidR="00D46217" w:rsidRDefault="00D85E1C" w:rsidP="00D46217">
      <w:pPr>
        <w:pStyle w:val="MediumGrid1-Accent21"/>
        <w:numPr>
          <w:ilvl w:val="0"/>
          <w:numId w:val="9"/>
        </w:numPr>
        <w:autoSpaceDE w:val="0"/>
        <w:autoSpaceDN w:val="0"/>
        <w:adjustRightInd w:val="0"/>
        <w:contextualSpacing/>
        <w:jc w:val="both"/>
        <w:rPr>
          <w:rFonts w:ascii="Arial" w:hAnsi="Arial" w:cs="Arial"/>
        </w:rPr>
      </w:pPr>
      <w:r w:rsidRPr="00D85E1C">
        <w:rPr>
          <w:rFonts w:ascii="Arial" w:hAnsi="Arial" w:cs="Arial"/>
          <w:sz w:val="22"/>
          <w:szCs w:val="22"/>
        </w:rPr>
        <w:t xml:space="preserve">Oversee </w:t>
      </w:r>
      <w:r w:rsidR="00A24DDF" w:rsidRPr="00D85E1C">
        <w:rPr>
          <w:rFonts w:ascii="Arial" w:hAnsi="Arial" w:cs="Arial"/>
          <w:sz w:val="22"/>
          <w:szCs w:val="22"/>
        </w:rPr>
        <w:t>and support the implementation of the</w:t>
      </w:r>
      <w:r w:rsidR="001A36DF" w:rsidRPr="00D85E1C">
        <w:rPr>
          <w:rFonts w:ascii="Arial" w:hAnsi="Arial" w:cs="Arial"/>
          <w:sz w:val="22"/>
          <w:szCs w:val="22"/>
        </w:rPr>
        <w:t xml:space="preserve"> </w:t>
      </w:r>
      <w:r w:rsidR="00D46217">
        <w:rPr>
          <w:rFonts w:ascii="Arial" w:hAnsi="Arial" w:cs="Arial"/>
        </w:rPr>
        <w:t>ER THU</w:t>
      </w:r>
      <w:r w:rsidR="00D46217" w:rsidRPr="00D85E1C">
        <w:rPr>
          <w:rFonts w:ascii="Arial" w:hAnsi="Arial" w:cs="Arial"/>
          <w:sz w:val="22"/>
          <w:szCs w:val="22"/>
        </w:rPr>
        <w:t xml:space="preserve"> Traveller and Homelessness </w:t>
      </w:r>
      <w:r w:rsidR="00D46217" w:rsidRPr="00D85E1C">
        <w:rPr>
          <w:rFonts w:ascii="Arial" w:hAnsi="Arial" w:cs="Arial"/>
        </w:rPr>
        <w:t>Initiative</w:t>
      </w:r>
      <w:r w:rsidR="004C0627">
        <w:rPr>
          <w:rFonts w:ascii="Arial" w:hAnsi="Arial" w:cs="Arial"/>
        </w:rPr>
        <w:t>.</w:t>
      </w:r>
      <w:r w:rsidR="00D46217" w:rsidRPr="00D85E1C">
        <w:rPr>
          <w:rFonts w:ascii="Arial" w:hAnsi="Arial" w:cs="Arial"/>
          <w:sz w:val="22"/>
          <w:szCs w:val="22"/>
        </w:rPr>
        <w:t xml:space="preserve">  </w:t>
      </w:r>
    </w:p>
    <w:p w14:paraId="30C877AD" w14:textId="44F72C5D" w:rsidR="00D85E1C" w:rsidRPr="00A95D48" w:rsidRDefault="00D85E1C" w:rsidP="00A95D48">
      <w:pPr>
        <w:pStyle w:val="MediumGrid1-Accent21"/>
        <w:numPr>
          <w:ilvl w:val="0"/>
          <w:numId w:val="9"/>
        </w:numPr>
        <w:ind w:right="54"/>
        <w:contextualSpacing/>
        <w:rPr>
          <w:rFonts w:ascii="Arial" w:eastAsia="Arial" w:hAnsi="Arial" w:cs="Arial"/>
        </w:rPr>
      </w:pPr>
      <w:r w:rsidRPr="00D85E1C">
        <w:rPr>
          <w:rFonts w:ascii="Arial" w:eastAsia="Arial" w:hAnsi="Arial" w:cs="Arial"/>
          <w:spacing w:val="1"/>
          <w:sz w:val="22"/>
          <w:szCs w:val="22"/>
        </w:rPr>
        <w:t>Sup</w:t>
      </w:r>
      <w:r w:rsidRPr="00D85E1C">
        <w:rPr>
          <w:rFonts w:ascii="Arial" w:eastAsia="Arial" w:hAnsi="Arial" w:cs="Arial"/>
          <w:spacing w:val="-2"/>
          <w:sz w:val="22"/>
          <w:szCs w:val="22"/>
        </w:rPr>
        <w:t>p</w:t>
      </w:r>
      <w:r w:rsidRPr="00D85E1C">
        <w:rPr>
          <w:rFonts w:ascii="Arial" w:eastAsia="Arial" w:hAnsi="Arial" w:cs="Arial"/>
          <w:spacing w:val="1"/>
          <w:sz w:val="22"/>
          <w:szCs w:val="22"/>
        </w:rPr>
        <w:t>o</w:t>
      </w:r>
      <w:r w:rsidRPr="00D85E1C">
        <w:rPr>
          <w:rFonts w:ascii="Arial" w:eastAsia="Arial" w:hAnsi="Arial" w:cs="Arial"/>
          <w:spacing w:val="-2"/>
          <w:sz w:val="22"/>
          <w:szCs w:val="22"/>
        </w:rPr>
        <w:t>r</w:t>
      </w:r>
      <w:r w:rsidRPr="00D85E1C">
        <w:rPr>
          <w:rFonts w:ascii="Arial" w:eastAsia="Arial" w:hAnsi="Arial" w:cs="Arial"/>
          <w:sz w:val="22"/>
          <w:szCs w:val="22"/>
        </w:rPr>
        <w:t>t</w:t>
      </w:r>
      <w:r w:rsidRPr="00D85E1C">
        <w:rPr>
          <w:rFonts w:ascii="Arial" w:eastAsia="Arial" w:hAnsi="Arial" w:cs="Arial"/>
          <w:spacing w:val="19"/>
          <w:sz w:val="22"/>
          <w:szCs w:val="22"/>
        </w:rPr>
        <w:t xml:space="preserve"> </w:t>
      </w:r>
      <w:r w:rsidRPr="00D85E1C">
        <w:rPr>
          <w:rFonts w:ascii="Arial" w:eastAsia="Arial" w:hAnsi="Arial" w:cs="Arial"/>
          <w:spacing w:val="-2"/>
          <w:sz w:val="22"/>
          <w:szCs w:val="22"/>
        </w:rPr>
        <w:t>a</w:t>
      </w:r>
      <w:r w:rsidRPr="00D85E1C">
        <w:rPr>
          <w:rFonts w:ascii="Arial" w:eastAsia="Arial" w:hAnsi="Arial" w:cs="Arial"/>
          <w:spacing w:val="1"/>
          <w:sz w:val="22"/>
          <w:szCs w:val="22"/>
        </w:rPr>
        <w:t>n</w:t>
      </w:r>
      <w:r w:rsidRPr="00D85E1C">
        <w:rPr>
          <w:rFonts w:ascii="Arial" w:eastAsia="Arial" w:hAnsi="Arial" w:cs="Arial"/>
          <w:sz w:val="22"/>
          <w:szCs w:val="22"/>
        </w:rPr>
        <w:t>d</w:t>
      </w:r>
      <w:r w:rsidRPr="00D85E1C">
        <w:rPr>
          <w:rFonts w:ascii="Arial" w:eastAsia="Arial" w:hAnsi="Arial" w:cs="Arial"/>
          <w:spacing w:val="5"/>
          <w:sz w:val="22"/>
          <w:szCs w:val="22"/>
        </w:rPr>
        <w:t xml:space="preserve"> </w:t>
      </w:r>
      <w:r w:rsidRPr="00D85E1C">
        <w:rPr>
          <w:rFonts w:ascii="Arial" w:eastAsia="Arial" w:hAnsi="Arial" w:cs="Arial"/>
          <w:spacing w:val="3"/>
          <w:sz w:val="22"/>
          <w:szCs w:val="22"/>
        </w:rPr>
        <w:t>f</w:t>
      </w:r>
      <w:r w:rsidRPr="00D85E1C">
        <w:rPr>
          <w:rFonts w:ascii="Arial" w:eastAsia="Arial" w:hAnsi="Arial" w:cs="Arial"/>
          <w:spacing w:val="-2"/>
          <w:sz w:val="22"/>
          <w:szCs w:val="22"/>
        </w:rPr>
        <w:t>a</w:t>
      </w:r>
      <w:r w:rsidRPr="00D85E1C">
        <w:rPr>
          <w:rFonts w:ascii="Arial" w:eastAsia="Arial" w:hAnsi="Arial" w:cs="Arial"/>
          <w:spacing w:val="1"/>
          <w:sz w:val="22"/>
          <w:szCs w:val="22"/>
        </w:rPr>
        <w:t>c</w:t>
      </w:r>
      <w:r w:rsidRPr="00D85E1C">
        <w:rPr>
          <w:rFonts w:ascii="Arial" w:eastAsia="Arial" w:hAnsi="Arial" w:cs="Arial"/>
          <w:spacing w:val="-2"/>
          <w:sz w:val="22"/>
          <w:szCs w:val="22"/>
        </w:rPr>
        <w:t>i</w:t>
      </w:r>
      <w:r w:rsidRPr="00D85E1C">
        <w:rPr>
          <w:rFonts w:ascii="Arial" w:eastAsia="Arial" w:hAnsi="Arial" w:cs="Arial"/>
          <w:spacing w:val="3"/>
          <w:sz w:val="22"/>
          <w:szCs w:val="22"/>
        </w:rPr>
        <w:t>l</w:t>
      </w:r>
      <w:r w:rsidRPr="00D85E1C">
        <w:rPr>
          <w:rFonts w:ascii="Arial" w:eastAsia="Arial" w:hAnsi="Arial" w:cs="Arial"/>
          <w:spacing w:val="-2"/>
          <w:sz w:val="22"/>
          <w:szCs w:val="22"/>
        </w:rPr>
        <w:t>i</w:t>
      </w:r>
      <w:r w:rsidRPr="00D85E1C">
        <w:rPr>
          <w:rFonts w:ascii="Arial" w:eastAsia="Arial" w:hAnsi="Arial" w:cs="Arial"/>
          <w:sz w:val="22"/>
          <w:szCs w:val="22"/>
        </w:rPr>
        <w:t>t</w:t>
      </w:r>
      <w:r w:rsidRPr="00D85E1C">
        <w:rPr>
          <w:rFonts w:ascii="Arial" w:eastAsia="Arial" w:hAnsi="Arial" w:cs="Arial"/>
          <w:spacing w:val="-2"/>
          <w:sz w:val="22"/>
          <w:szCs w:val="22"/>
        </w:rPr>
        <w:t>a</w:t>
      </w:r>
      <w:r w:rsidRPr="00D85E1C">
        <w:rPr>
          <w:rFonts w:ascii="Arial" w:eastAsia="Arial" w:hAnsi="Arial" w:cs="Arial"/>
          <w:sz w:val="22"/>
          <w:szCs w:val="22"/>
        </w:rPr>
        <w:t>te</w:t>
      </w:r>
      <w:r w:rsidRPr="00D85E1C">
        <w:rPr>
          <w:rFonts w:ascii="Arial" w:eastAsia="Arial" w:hAnsi="Arial" w:cs="Arial"/>
          <w:spacing w:val="15"/>
          <w:sz w:val="22"/>
          <w:szCs w:val="22"/>
        </w:rPr>
        <w:t xml:space="preserve"> </w:t>
      </w:r>
      <w:r w:rsidRPr="00D85E1C">
        <w:rPr>
          <w:rFonts w:ascii="Arial" w:eastAsia="Arial" w:hAnsi="Arial" w:cs="Arial"/>
          <w:spacing w:val="3"/>
          <w:sz w:val="22"/>
          <w:szCs w:val="22"/>
        </w:rPr>
        <w:t>l</w:t>
      </w:r>
      <w:r w:rsidRPr="00D85E1C">
        <w:rPr>
          <w:rFonts w:ascii="Arial" w:eastAsia="Arial" w:hAnsi="Arial" w:cs="Arial"/>
          <w:spacing w:val="-2"/>
          <w:sz w:val="22"/>
          <w:szCs w:val="22"/>
        </w:rPr>
        <w:t>e</w:t>
      </w:r>
      <w:r w:rsidRPr="00D85E1C">
        <w:rPr>
          <w:rFonts w:ascii="Arial" w:eastAsia="Arial" w:hAnsi="Arial" w:cs="Arial"/>
          <w:spacing w:val="1"/>
          <w:sz w:val="22"/>
          <w:szCs w:val="22"/>
        </w:rPr>
        <w:t>ad</w:t>
      </w:r>
      <w:r w:rsidRPr="00D85E1C">
        <w:rPr>
          <w:rFonts w:ascii="Arial" w:eastAsia="Arial" w:hAnsi="Arial" w:cs="Arial"/>
          <w:spacing w:val="-2"/>
          <w:sz w:val="22"/>
          <w:szCs w:val="22"/>
        </w:rPr>
        <w:t>e</w:t>
      </w:r>
      <w:r w:rsidRPr="00D85E1C">
        <w:rPr>
          <w:rFonts w:ascii="Arial" w:eastAsia="Arial" w:hAnsi="Arial" w:cs="Arial"/>
          <w:sz w:val="22"/>
          <w:szCs w:val="22"/>
        </w:rPr>
        <w:t>r</w:t>
      </w:r>
      <w:r w:rsidRPr="00D85E1C">
        <w:rPr>
          <w:rFonts w:ascii="Arial" w:eastAsia="Arial" w:hAnsi="Arial" w:cs="Arial"/>
          <w:spacing w:val="1"/>
          <w:sz w:val="22"/>
          <w:szCs w:val="22"/>
        </w:rPr>
        <w:t>s</w:t>
      </w:r>
      <w:r w:rsidRPr="00D85E1C">
        <w:rPr>
          <w:rFonts w:ascii="Arial" w:eastAsia="Arial" w:hAnsi="Arial" w:cs="Arial"/>
          <w:spacing w:val="-2"/>
          <w:sz w:val="22"/>
          <w:szCs w:val="22"/>
        </w:rPr>
        <w:t>h</w:t>
      </w:r>
      <w:r w:rsidRPr="00D85E1C">
        <w:rPr>
          <w:rFonts w:ascii="Arial" w:eastAsia="Arial" w:hAnsi="Arial" w:cs="Arial"/>
          <w:sz w:val="22"/>
          <w:szCs w:val="22"/>
        </w:rPr>
        <w:t>ip and collective action</w:t>
      </w:r>
      <w:r w:rsidRPr="00D85E1C">
        <w:rPr>
          <w:rFonts w:ascii="Arial" w:eastAsia="Arial" w:hAnsi="Arial" w:cs="Arial"/>
          <w:spacing w:val="19"/>
          <w:sz w:val="22"/>
          <w:szCs w:val="22"/>
        </w:rPr>
        <w:t xml:space="preserve"> </w:t>
      </w:r>
      <w:r w:rsidRPr="00D85E1C">
        <w:rPr>
          <w:rFonts w:ascii="Arial" w:eastAsia="Arial" w:hAnsi="Arial" w:cs="Arial"/>
          <w:spacing w:val="-1"/>
          <w:sz w:val="22"/>
          <w:szCs w:val="22"/>
        </w:rPr>
        <w:t>w</w:t>
      </w:r>
      <w:r w:rsidRPr="00D85E1C">
        <w:rPr>
          <w:rFonts w:ascii="Arial" w:eastAsia="Arial" w:hAnsi="Arial" w:cs="Arial"/>
          <w:sz w:val="22"/>
          <w:szCs w:val="22"/>
        </w:rPr>
        <w:t>it</w:t>
      </w:r>
      <w:r w:rsidRPr="00D85E1C">
        <w:rPr>
          <w:rFonts w:ascii="Arial" w:eastAsia="Arial" w:hAnsi="Arial" w:cs="Arial"/>
          <w:spacing w:val="1"/>
          <w:sz w:val="22"/>
          <w:szCs w:val="22"/>
        </w:rPr>
        <w:t>h</w:t>
      </w:r>
      <w:r w:rsidRPr="00D85E1C">
        <w:rPr>
          <w:rFonts w:ascii="Arial" w:eastAsia="Arial" w:hAnsi="Arial" w:cs="Arial"/>
          <w:sz w:val="22"/>
          <w:szCs w:val="22"/>
        </w:rPr>
        <w:t>in</w:t>
      </w:r>
      <w:r w:rsidRPr="00D85E1C">
        <w:rPr>
          <w:rFonts w:ascii="Arial" w:eastAsia="Arial" w:hAnsi="Arial" w:cs="Arial"/>
          <w:spacing w:val="11"/>
          <w:sz w:val="22"/>
          <w:szCs w:val="22"/>
        </w:rPr>
        <w:t xml:space="preserve"> </w:t>
      </w:r>
      <w:r w:rsidRPr="00D85E1C">
        <w:rPr>
          <w:rFonts w:ascii="Arial" w:eastAsia="Arial" w:hAnsi="Arial" w:cs="Arial"/>
          <w:spacing w:val="3"/>
          <w:sz w:val="22"/>
          <w:szCs w:val="22"/>
        </w:rPr>
        <w:t>Traveller</w:t>
      </w:r>
      <w:r w:rsidRPr="00D85E1C">
        <w:rPr>
          <w:rFonts w:ascii="Arial" w:eastAsia="Arial" w:hAnsi="Arial" w:cs="Arial"/>
          <w:spacing w:val="13"/>
          <w:sz w:val="22"/>
          <w:szCs w:val="22"/>
        </w:rPr>
        <w:t xml:space="preserve"> </w:t>
      </w:r>
      <w:r w:rsidRPr="00D85E1C">
        <w:rPr>
          <w:rFonts w:ascii="Arial" w:eastAsia="Arial" w:hAnsi="Arial" w:cs="Arial"/>
          <w:spacing w:val="1"/>
          <w:w w:val="102"/>
          <w:sz w:val="22"/>
          <w:szCs w:val="22"/>
        </w:rPr>
        <w:t>c</w:t>
      </w:r>
      <w:r w:rsidRPr="00D85E1C">
        <w:rPr>
          <w:rFonts w:ascii="Arial" w:eastAsia="Arial" w:hAnsi="Arial" w:cs="Arial"/>
          <w:spacing w:val="-4"/>
          <w:w w:val="102"/>
          <w:sz w:val="22"/>
          <w:szCs w:val="22"/>
        </w:rPr>
        <w:t>o</w:t>
      </w:r>
      <w:r w:rsidRPr="00D85E1C">
        <w:rPr>
          <w:rFonts w:ascii="Arial" w:eastAsia="Arial" w:hAnsi="Arial" w:cs="Arial"/>
          <w:spacing w:val="-1"/>
          <w:w w:val="102"/>
          <w:sz w:val="22"/>
          <w:szCs w:val="22"/>
        </w:rPr>
        <w:t>m</w:t>
      </w:r>
      <w:r w:rsidRPr="00D85E1C">
        <w:rPr>
          <w:rFonts w:ascii="Arial" w:eastAsia="Arial" w:hAnsi="Arial" w:cs="Arial"/>
          <w:spacing w:val="1"/>
          <w:w w:val="102"/>
          <w:sz w:val="22"/>
          <w:szCs w:val="22"/>
        </w:rPr>
        <w:t>mun</w:t>
      </w:r>
      <w:r w:rsidRPr="00D85E1C">
        <w:rPr>
          <w:rFonts w:ascii="Arial" w:eastAsia="Arial" w:hAnsi="Arial" w:cs="Arial"/>
          <w:spacing w:val="-2"/>
          <w:w w:val="102"/>
          <w:sz w:val="22"/>
          <w:szCs w:val="22"/>
        </w:rPr>
        <w:t>i</w:t>
      </w:r>
      <w:r w:rsidRPr="00D85E1C">
        <w:rPr>
          <w:rFonts w:ascii="Arial" w:eastAsia="Arial" w:hAnsi="Arial" w:cs="Arial"/>
          <w:w w:val="102"/>
          <w:sz w:val="22"/>
          <w:szCs w:val="22"/>
        </w:rPr>
        <w:t>t</w:t>
      </w:r>
      <w:r w:rsidRPr="00D85E1C">
        <w:rPr>
          <w:rFonts w:ascii="Arial" w:eastAsia="Arial" w:hAnsi="Arial" w:cs="Arial"/>
          <w:spacing w:val="-4"/>
          <w:w w:val="102"/>
          <w:sz w:val="22"/>
          <w:szCs w:val="22"/>
        </w:rPr>
        <w:t>y</w:t>
      </w:r>
      <w:r w:rsidR="004C0627">
        <w:rPr>
          <w:rFonts w:ascii="Arial" w:eastAsia="Arial" w:hAnsi="Arial" w:cs="Arial"/>
          <w:spacing w:val="-4"/>
          <w:w w:val="102"/>
        </w:rPr>
        <w:t>.</w:t>
      </w:r>
    </w:p>
    <w:p w14:paraId="03FAC0C6" w14:textId="3B50BB50" w:rsidR="00D85E1C" w:rsidRPr="00D85E1C" w:rsidRDefault="00D85E1C" w:rsidP="00A95D48">
      <w:pPr>
        <w:pStyle w:val="MediumGrid1-Accent21"/>
        <w:numPr>
          <w:ilvl w:val="0"/>
          <w:numId w:val="9"/>
        </w:numPr>
        <w:autoSpaceDE w:val="0"/>
        <w:autoSpaceDN w:val="0"/>
        <w:adjustRightInd w:val="0"/>
        <w:ind w:right="-330"/>
        <w:contextualSpacing/>
        <w:jc w:val="both"/>
        <w:rPr>
          <w:rFonts w:ascii="Arial" w:hAnsi="Arial" w:cs="Arial"/>
        </w:rPr>
      </w:pPr>
      <w:r>
        <w:rPr>
          <w:rFonts w:ascii="Arial" w:hAnsi="Arial" w:cs="Arial"/>
        </w:rPr>
        <w:t>Support training of</w:t>
      </w:r>
      <w:r w:rsidRPr="00D85E1C">
        <w:rPr>
          <w:rFonts w:ascii="Arial" w:hAnsi="Arial" w:cs="Arial"/>
        </w:rPr>
        <w:t xml:space="preserve"> ER THU Traveller Community Health Workers (Health and Homelessness)</w:t>
      </w:r>
      <w:r w:rsidR="004C0627">
        <w:rPr>
          <w:rFonts w:ascii="Arial" w:hAnsi="Arial" w:cs="Arial"/>
        </w:rPr>
        <w:t>.</w:t>
      </w:r>
      <w:r w:rsidRPr="00D85E1C">
        <w:rPr>
          <w:rFonts w:ascii="Arial" w:hAnsi="Arial" w:cs="Arial"/>
        </w:rPr>
        <w:t xml:space="preserve"> </w:t>
      </w:r>
    </w:p>
    <w:p w14:paraId="519B46B7" w14:textId="103BE1FF" w:rsidR="00D85E1C" w:rsidRDefault="00D85E1C" w:rsidP="00D85E1C">
      <w:pPr>
        <w:pStyle w:val="MediumGrid1-Accent21"/>
        <w:numPr>
          <w:ilvl w:val="0"/>
          <w:numId w:val="9"/>
        </w:numPr>
        <w:autoSpaceDE w:val="0"/>
        <w:autoSpaceDN w:val="0"/>
        <w:adjustRightInd w:val="0"/>
        <w:contextualSpacing/>
        <w:rPr>
          <w:rFonts w:ascii="Arial" w:hAnsi="Arial" w:cs="Arial"/>
        </w:rPr>
      </w:pPr>
      <w:r>
        <w:rPr>
          <w:rFonts w:ascii="Arial" w:hAnsi="Arial" w:cs="Arial"/>
        </w:rPr>
        <w:t>Facilitate and supporting training of</w:t>
      </w:r>
      <w:r w:rsidRPr="00D85E1C">
        <w:rPr>
          <w:rFonts w:ascii="Arial" w:hAnsi="Arial" w:cs="Arial"/>
        </w:rPr>
        <w:t xml:space="preserve"> service providers in </w:t>
      </w:r>
      <w:r>
        <w:rPr>
          <w:rFonts w:ascii="Arial" w:hAnsi="Arial" w:cs="Arial"/>
        </w:rPr>
        <w:t>ensuring intercultural and anti-racist approaches to their work</w:t>
      </w:r>
      <w:r w:rsidR="004C0627">
        <w:rPr>
          <w:rFonts w:ascii="Arial" w:hAnsi="Arial" w:cs="Arial"/>
        </w:rPr>
        <w:t>.</w:t>
      </w:r>
    </w:p>
    <w:p w14:paraId="19503D73" w14:textId="77777777" w:rsidR="00D85E1C" w:rsidRPr="00A95D48" w:rsidRDefault="00D85E1C" w:rsidP="00A95D48">
      <w:pPr>
        <w:pStyle w:val="MediumGrid1-Accent21"/>
        <w:autoSpaceDE w:val="0"/>
        <w:autoSpaceDN w:val="0"/>
        <w:adjustRightInd w:val="0"/>
        <w:ind w:left="720" w:right="-330"/>
        <w:contextualSpacing/>
        <w:jc w:val="both"/>
        <w:rPr>
          <w:rFonts w:ascii="Arial" w:hAnsi="Arial" w:cs="Arial"/>
          <w:sz w:val="22"/>
          <w:szCs w:val="22"/>
        </w:rPr>
      </w:pPr>
    </w:p>
    <w:p w14:paraId="7881345F" w14:textId="23747021" w:rsidR="00BB717C" w:rsidRPr="00D85E1C" w:rsidRDefault="00BB717C" w:rsidP="009C6846">
      <w:pPr>
        <w:ind w:right="-330"/>
        <w:jc w:val="both"/>
        <w:rPr>
          <w:rFonts w:ascii="Arial" w:hAnsi="Arial" w:cs="Arial"/>
          <w:b/>
          <w:color w:val="808080"/>
          <w:sz w:val="22"/>
          <w:szCs w:val="22"/>
        </w:rPr>
      </w:pPr>
      <w:r w:rsidRPr="00D85E1C">
        <w:rPr>
          <w:rFonts w:ascii="Arial" w:hAnsi="Arial" w:cs="Arial"/>
          <w:b/>
          <w:color w:val="808080"/>
          <w:sz w:val="22"/>
          <w:szCs w:val="22"/>
        </w:rPr>
        <w:t>Health</w:t>
      </w:r>
      <w:r w:rsidR="00D85E1C">
        <w:rPr>
          <w:rFonts w:ascii="Arial" w:hAnsi="Arial" w:cs="Arial"/>
          <w:b/>
          <w:color w:val="808080"/>
        </w:rPr>
        <w:t>/</w:t>
      </w:r>
      <w:r w:rsidRPr="00D85E1C">
        <w:rPr>
          <w:rFonts w:ascii="Arial" w:hAnsi="Arial" w:cs="Arial"/>
          <w:b/>
          <w:color w:val="808080"/>
          <w:sz w:val="22"/>
          <w:szCs w:val="22"/>
        </w:rPr>
        <w:t xml:space="preserve">education promotion </w:t>
      </w:r>
    </w:p>
    <w:p w14:paraId="0FC31A33" w14:textId="25731579" w:rsidR="001A36DF" w:rsidRPr="00A95D48" w:rsidRDefault="001A36DF" w:rsidP="00A95D48">
      <w:pPr>
        <w:pStyle w:val="MediumGrid1-Accent21"/>
        <w:numPr>
          <w:ilvl w:val="0"/>
          <w:numId w:val="9"/>
        </w:numPr>
        <w:autoSpaceDE w:val="0"/>
        <w:autoSpaceDN w:val="0"/>
        <w:adjustRightInd w:val="0"/>
        <w:ind w:right="-330"/>
        <w:contextualSpacing/>
        <w:jc w:val="both"/>
        <w:rPr>
          <w:rFonts w:ascii="Arial" w:hAnsi="Arial" w:cs="Arial"/>
        </w:rPr>
      </w:pPr>
      <w:r w:rsidRPr="00D85E1C">
        <w:rPr>
          <w:rFonts w:ascii="Arial" w:hAnsi="Arial" w:cs="Arial"/>
          <w:sz w:val="22"/>
          <w:szCs w:val="22"/>
        </w:rPr>
        <w:t xml:space="preserve">Work with </w:t>
      </w:r>
      <w:r w:rsidR="00D85E1C">
        <w:rPr>
          <w:rFonts w:ascii="Arial" w:hAnsi="Arial" w:cs="Arial"/>
        </w:rPr>
        <w:t xml:space="preserve">the ten Traveller </w:t>
      </w:r>
      <w:r w:rsidR="00D46217">
        <w:rPr>
          <w:rFonts w:ascii="Arial" w:hAnsi="Arial" w:cs="Arial"/>
        </w:rPr>
        <w:t>projects</w:t>
      </w:r>
      <w:r w:rsidR="00D85E1C">
        <w:rPr>
          <w:rFonts w:ascii="Arial" w:hAnsi="Arial" w:cs="Arial"/>
        </w:rPr>
        <w:t xml:space="preserve"> and </w:t>
      </w:r>
      <w:r w:rsidR="00D85E1C" w:rsidRPr="00D85E1C">
        <w:rPr>
          <w:rFonts w:ascii="Arial" w:hAnsi="Arial" w:cs="Arial"/>
        </w:rPr>
        <w:t xml:space="preserve">ER THU Traveller Community Health Workers (Health and Homelessness) </w:t>
      </w:r>
      <w:r w:rsidR="00D85E1C" w:rsidRPr="00A95D48">
        <w:rPr>
          <w:rFonts w:ascii="Arial" w:hAnsi="Arial" w:cs="Arial"/>
        </w:rPr>
        <w:t xml:space="preserve"> to develop and  </w:t>
      </w:r>
      <w:r w:rsidR="00D85E1C">
        <w:rPr>
          <w:rFonts w:ascii="Arial" w:hAnsi="Arial" w:cs="Arial"/>
        </w:rPr>
        <w:t xml:space="preserve">disseminate </w:t>
      </w:r>
      <w:r w:rsidRPr="00A95D48">
        <w:rPr>
          <w:rFonts w:ascii="Arial" w:hAnsi="Arial" w:cs="Arial"/>
        </w:rPr>
        <w:t xml:space="preserve"> </w:t>
      </w:r>
      <w:r w:rsidR="00D85E1C">
        <w:rPr>
          <w:rFonts w:ascii="Arial" w:hAnsi="Arial" w:cs="Arial"/>
        </w:rPr>
        <w:t>relevant</w:t>
      </w:r>
      <w:r w:rsidR="00D85E1C" w:rsidRPr="00A95D48">
        <w:rPr>
          <w:rFonts w:ascii="Arial" w:hAnsi="Arial" w:cs="Arial"/>
        </w:rPr>
        <w:t xml:space="preserve"> </w:t>
      </w:r>
      <w:r w:rsidRPr="00A95D48">
        <w:rPr>
          <w:rFonts w:ascii="Arial" w:hAnsi="Arial" w:cs="Arial"/>
        </w:rPr>
        <w:t xml:space="preserve">resource materials regionally </w:t>
      </w:r>
    </w:p>
    <w:p w14:paraId="4AD0C967" w14:textId="77777777" w:rsidR="00A24DDF" w:rsidRPr="00D85E1C" w:rsidRDefault="00A24DDF" w:rsidP="009C6846">
      <w:pPr>
        <w:autoSpaceDE w:val="0"/>
        <w:autoSpaceDN w:val="0"/>
        <w:adjustRightInd w:val="0"/>
        <w:rPr>
          <w:rFonts w:ascii="Arial" w:hAnsi="Arial" w:cs="Arial"/>
          <w:b/>
          <w:color w:val="343434"/>
          <w:sz w:val="22"/>
          <w:szCs w:val="22"/>
        </w:rPr>
      </w:pPr>
    </w:p>
    <w:p w14:paraId="46CB5B12" w14:textId="1BFF980A" w:rsidR="00A24DDF" w:rsidRPr="00D85E1C" w:rsidRDefault="00D85E1C" w:rsidP="009C6846">
      <w:pPr>
        <w:autoSpaceDE w:val="0"/>
        <w:autoSpaceDN w:val="0"/>
        <w:adjustRightInd w:val="0"/>
        <w:rPr>
          <w:rFonts w:ascii="Arial" w:hAnsi="Arial" w:cs="Arial"/>
          <w:b/>
          <w:color w:val="808080"/>
          <w:sz w:val="22"/>
          <w:szCs w:val="22"/>
        </w:rPr>
      </w:pPr>
      <w:r>
        <w:rPr>
          <w:rFonts w:ascii="Arial" w:hAnsi="Arial" w:cs="Arial"/>
          <w:b/>
          <w:color w:val="808080"/>
        </w:rPr>
        <w:t>Coordination</w:t>
      </w:r>
    </w:p>
    <w:p w14:paraId="0271958A" w14:textId="29D625B2" w:rsidR="00A24DDF" w:rsidRPr="00D85E1C" w:rsidRDefault="00D85E1C" w:rsidP="00A95D48">
      <w:pPr>
        <w:pStyle w:val="MediumGrid1-Accent21"/>
        <w:numPr>
          <w:ilvl w:val="0"/>
          <w:numId w:val="9"/>
        </w:numPr>
        <w:autoSpaceDE w:val="0"/>
        <w:autoSpaceDN w:val="0"/>
        <w:adjustRightInd w:val="0"/>
        <w:contextualSpacing/>
        <w:rPr>
          <w:rFonts w:ascii="Arial" w:hAnsi="Arial" w:cs="Arial"/>
          <w:sz w:val="22"/>
          <w:szCs w:val="22"/>
        </w:rPr>
      </w:pPr>
      <w:r>
        <w:rPr>
          <w:rFonts w:ascii="Arial" w:hAnsi="Arial" w:cs="Arial"/>
        </w:rPr>
        <w:t>Coordinate</w:t>
      </w:r>
      <w:r w:rsidRPr="00D85E1C">
        <w:rPr>
          <w:rFonts w:ascii="Arial" w:hAnsi="Arial" w:cs="Arial"/>
          <w:sz w:val="22"/>
          <w:szCs w:val="22"/>
        </w:rPr>
        <w:t xml:space="preserve"> </w:t>
      </w:r>
      <w:r w:rsidR="00A24DDF" w:rsidRPr="00D85E1C">
        <w:rPr>
          <w:rFonts w:ascii="Arial" w:hAnsi="Arial" w:cs="Arial"/>
          <w:sz w:val="22"/>
          <w:szCs w:val="22"/>
        </w:rPr>
        <w:t>the</w:t>
      </w:r>
      <w:r w:rsidR="00714306" w:rsidRPr="00D85E1C">
        <w:rPr>
          <w:rFonts w:ascii="Arial" w:hAnsi="Arial" w:cs="Arial"/>
          <w:sz w:val="22"/>
          <w:szCs w:val="22"/>
        </w:rPr>
        <w:t xml:space="preserve"> </w:t>
      </w:r>
      <w:r>
        <w:rPr>
          <w:rFonts w:ascii="Arial" w:hAnsi="Arial" w:cs="Arial"/>
        </w:rPr>
        <w:t>ER THU</w:t>
      </w:r>
      <w:r w:rsidRPr="00D85E1C">
        <w:rPr>
          <w:rFonts w:ascii="Arial" w:hAnsi="Arial" w:cs="Arial"/>
          <w:sz w:val="22"/>
          <w:szCs w:val="22"/>
        </w:rPr>
        <w:t xml:space="preserve"> Traveller and Homelessness </w:t>
      </w:r>
      <w:r w:rsidRPr="00D85E1C">
        <w:rPr>
          <w:rFonts w:ascii="Arial" w:hAnsi="Arial" w:cs="Arial"/>
        </w:rPr>
        <w:t>Initiative</w:t>
      </w:r>
      <w:r w:rsidRPr="00D85E1C">
        <w:rPr>
          <w:rFonts w:ascii="Arial" w:hAnsi="Arial" w:cs="Arial"/>
          <w:sz w:val="22"/>
          <w:szCs w:val="22"/>
        </w:rPr>
        <w:t xml:space="preserve">  </w:t>
      </w:r>
      <w:r w:rsidR="00A24DDF" w:rsidRPr="00D85E1C">
        <w:rPr>
          <w:rFonts w:ascii="Arial" w:hAnsi="Arial" w:cs="Arial"/>
          <w:sz w:val="22"/>
          <w:szCs w:val="22"/>
        </w:rPr>
        <w:t xml:space="preserve">in a strategic manner, based on the principles of </w:t>
      </w:r>
      <w:r w:rsidR="005700C7" w:rsidRPr="00D85E1C">
        <w:rPr>
          <w:rFonts w:ascii="Arial" w:hAnsi="Arial" w:cs="Arial"/>
          <w:sz w:val="22"/>
          <w:szCs w:val="22"/>
        </w:rPr>
        <w:t>community development and a social determinants</w:t>
      </w:r>
      <w:r w:rsidR="0030127B" w:rsidRPr="00D85E1C">
        <w:rPr>
          <w:rFonts w:ascii="Arial" w:hAnsi="Arial" w:cs="Arial"/>
          <w:sz w:val="22"/>
          <w:szCs w:val="22"/>
        </w:rPr>
        <w:t xml:space="preserve"> of health</w:t>
      </w:r>
      <w:r w:rsidR="00A24DDF" w:rsidRPr="00D85E1C">
        <w:rPr>
          <w:rFonts w:ascii="Arial" w:hAnsi="Arial" w:cs="Arial"/>
          <w:sz w:val="22"/>
          <w:szCs w:val="22"/>
        </w:rPr>
        <w:t xml:space="preserve"> </w:t>
      </w:r>
      <w:r w:rsidR="005700C7" w:rsidRPr="00D85E1C">
        <w:rPr>
          <w:rFonts w:ascii="Arial" w:hAnsi="Arial" w:cs="Arial"/>
          <w:sz w:val="22"/>
          <w:szCs w:val="22"/>
        </w:rPr>
        <w:t>approach</w:t>
      </w:r>
      <w:r w:rsidR="00D46217">
        <w:rPr>
          <w:rFonts w:ascii="Arial" w:hAnsi="Arial" w:cs="Arial"/>
        </w:rPr>
        <w:t>.</w:t>
      </w:r>
    </w:p>
    <w:p w14:paraId="5A8273FF" w14:textId="1770EC31" w:rsidR="00A24DDF" w:rsidRPr="00D85E1C" w:rsidRDefault="00A24DDF" w:rsidP="009C6846">
      <w:pPr>
        <w:pStyle w:val="MediumGrid1-Accent21"/>
        <w:numPr>
          <w:ilvl w:val="0"/>
          <w:numId w:val="10"/>
        </w:numPr>
        <w:autoSpaceDE w:val="0"/>
        <w:autoSpaceDN w:val="0"/>
        <w:adjustRightInd w:val="0"/>
        <w:contextualSpacing/>
        <w:rPr>
          <w:rFonts w:ascii="Arial" w:hAnsi="Arial" w:cs="Arial"/>
          <w:sz w:val="22"/>
          <w:szCs w:val="22"/>
        </w:rPr>
      </w:pPr>
      <w:r w:rsidRPr="00D85E1C">
        <w:rPr>
          <w:rFonts w:ascii="Arial" w:hAnsi="Arial" w:cs="Arial"/>
          <w:sz w:val="22"/>
          <w:szCs w:val="22"/>
        </w:rPr>
        <w:t xml:space="preserve">Lead strategic and organisational planning processes within </w:t>
      </w:r>
      <w:r w:rsidR="001A36DF" w:rsidRPr="00D85E1C">
        <w:rPr>
          <w:rFonts w:ascii="Arial" w:hAnsi="Arial" w:cs="Arial"/>
          <w:sz w:val="22"/>
          <w:szCs w:val="22"/>
        </w:rPr>
        <w:t xml:space="preserve">the </w:t>
      </w:r>
      <w:r w:rsidR="00D85E1C">
        <w:rPr>
          <w:rFonts w:ascii="Arial" w:hAnsi="Arial" w:cs="Arial"/>
        </w:rPr>
        <w:t>ER THU</w:t>
      </w:r>
      <w:r w:rsidR="00D85E1C" w:rsidRPr="00D85E1C">
        <w:rPr>
          <w:rFonts w:ascii="Arial" w:hAnsi="Arial" w:cs="Arial"/>
          <w:sz w:val="22"/>
          <w:szCs w:val="22"/>
        </w:rPr>
        <w:t xml:space="preserve"> Traveller and Homelessness </w:t>
      </w:r>
      <w:r w:rsidR="00D85E1C" w:rsidRPr="00D85E1C">
        <w:rPr>
          <w:rFonts w:ascii="Arial" w:hAnsi="Arial" w:cs="Arial"/>
        </w:rPr>
        <w:t>Initiative</w:t>
      </w:r>
      <w:r w:rsidR="00D85E1C" w:rsidRPr="00D85E1C">
        <w:rPr>
          <w:rFonts w:ascii="Arial" w:hAnsi="Arial" w:cs="Arial"/>
          <w:sz w:val="22"/>
          <w:szCs w:val="22"/>
        </w:rPr>
        <w:t xml:space="preserve">  </w:t>
      </w:r>
      <w:r w:rsidRPr="00D85E1C">
        <w:rPr>
          <w:rFonts w:ascii="Arial" w:hAnsi="Arial" w:cs="Arial"/>
          <w:sz w:val="22"/>
          <w:szCs w:val="22"/>
        </w:rPr>
        <w:t>in line with Pavee Point</w:t>
      </w:r>
      <w:r w:rsidR="00BB1CCF" w:rsidRPr="00D85E1C">
        <w:rPr>
          <w:rFonts w:ascii="Arial" w:hAnsi="Arial" w:cs="Arial"/>
          <w:sz w:val="22"/>
          <w:szCs w:val="22"/>
        </w:rPr>
        <w:t>’</w:t>
      </w:r>
      <w:r w:rsidRPr="00D85E1C">
        <w:rPr>
          <w:rFonts w:ascii="Arial" w:hAnsi="Arial" w:cs="Arial"/>
          <w:sz w:val="22"/>
          <w:szCs w:val="22"/>
        </w:rPr>
        <w:t>s strategic goals, objectives and organisational priorities</w:t>
      </w:r>
      <w:r w:rsidR="00D46217">
        <w:rPr>
          <w:rFonts w:ascii="Arial" w:hAnsi="Arial" w:cs="Arial"/>
        </w:rPr>
        <w:t>.</w:t>
      </w:r>
    </w:p>
    <w:p w14:paraId="59A8E590" w14:textId="46F7A8AB" w:rsidR="00A24DDF" w:rsidRPr="00D85E1C" w:rsidRDefault="00A24DDF" w:rsidP="009C6846">
      <w:pPr>
        <w:pStyle w:val="MediumGrid1-Accent21"/>
        <w:numPr>
          <w:ilvl w:val="0"/>
          <w:numId w:val="10"/>
        </w:numPr>
        <w:autoSpaceDE w:val="0"/>
        <w:autoSpaceDN w:val="0"/>
        <w:adjustRightInd w:val="0"/>
        <w:contextualSpacing/>
        <w:rPr>
          <w:rFonts w:ascii="Arial" w:hAnsi="Arial" w:cs="Arial"/>
          <w:sz w:val="22"/>
          <w:szCs w:val="22"/>
        </w:rPr>
      </w:pPr>
      <w:r w:rsidRPr="00D85E1C">
        <w:rPr>
          <w:rFonts w:ascii="Arial" w:hAnsi="Arial" w:cs="Arial"/>
          <w:sz w:val="22"/>
          <w:szCs w:val="22"/>
        </w:rPr>
        <w:lastRenderedPageBreak/>
        <w:t xml:space="preserve">Lead the ongoing development of an advocacy strategy within the </w:t>
      </w:r>
      <w:r w:rsidR="00D46217" w:rsidRPr="00D85E1C">
        <w:rPr>
          <w:rFonts w:ascii="Arial" w:hAnsi="Arial" w:cs="Arial"/>
        </w:rPr>
        <w:t>initiative</w:t>
      </w:r>
      <w:r w:rsidR="00D46217">
        <w:rPr>
          <w:rFonts w:ascii="Arial" w:hAnsi="Arial" w:cs="Arial"/>
        </w:rPr>
        <w:t>.</w:t>
      </w:r>
    </w:p>
    <w:p w14:paraId="3F7BB3AF" w14:textId="260E8A81" w:rsidR="00A24DDF" w:rsidRPr="00D85E1C" w:rsidRDefault="00B6341A" w:rsidP="009C6846">
      <w:pPr>
        <w:pStyle w:val="MediumGrid1-Accent21"/>
        <w:numPr>
          <w:ilvl w:val="0"/>
          <w:numId w:val="10"/>
        </w:numPr>
        <w:autoSpaceDE w:val="0"/>
        <w:autoSpaceDN w:val="0"/>
        <w:adjustRightInd w:val="0"/>
        <w:contextualSpacing/>
        <w:rPr>
          <w:rFonts w:ascii="Arial" w:hAnsi="Arial" w:cs="Arial"/>
          <w:color w:val="000000"/>
          <w:sz w:val="22"/>
          <w:szCs w:val="22"/>
        </w:rPr>
      </w:pPr>
      <w:r w:rsidRPr="00D85E1C">
        <w:rPr>
          <w:rFonts w:ascii="Arial" w:hAnsi="Arial" w:cs="Arial"/>
          <w:color w:val="000000"/>
          <w:sz w:val="22"/>
          <w:szCs w:val="22"/>
        </w:rPr>
        <w:t>Supervise and support</w:t>
      </w:r>
      <w:r w:rsidR="00A24DDF" w:rsidRPr="00D85E1C">
        <w:rPr>
          <w:rFonts w:ascii="Arial" w:hAnsi="Arial" w:cs="Arial"/>
          <w:color w:val="000000"/>
          <w:sz w:val="22"/>
          <w:szCs w:val="22"/>
        </w:rPr>
        <w:t xml:space="preserve"> staff</w:t>
      </w:r>
      <w:r w:rsidR="00D46217">
        <w:rPr>
          <w:rFonts w:ascii="Arial" w:hAnsi="Arial" w:cs="Arial"/>
          <w:color w:val="000000"/>
        </w:rPr>
        <w:t>.</w:t>
      </w:r>
    </w:p>
    <w:p w14:paraId="07A90969" w14:textId="77777777" w:rsidR="00A24DDF" w:rsidRPr="00D85E1C" w:rsidRDefault="00A24DDF" w:rsidP="009C6846">
      <w:pPr>
        <w:pStyle w:val="MediumGrid1-Accent21"/>
        <w:numPr>
          <w:ilvl w:val="0"/>
          <w:numId w:val="10"/>
        </w:numPr>
        <w:autoSpaceDE w:val="0"/>
        <w:autoSpaceDN w:val="0"/>
        <w:adjustRightInd w:val="0"/>
        <w:contextualSpacing/>
        <w:rPr>
          <w:rFonts w:ascii="Arial" w:hAnsi="Arial" w:cs="Arial"/>
          <w:sz w:val="22"/>
          <w:szCs w:val="22"/>
        </w:rPr>
      </w:pPr>
      <w:r w:rsidRPr="00D85E1C">
        <w:rPr>
          <w:rFonts w:ascii="Arial" w:hAnsi="Arial" w:cs="Arial"/>
          <w:sz w:val="22"/>
          <w:szCs w:val="22"/>
        </w:rPr>
        <w:t>Participate in Pavee Point internal structures as required.</w:t>
      </w:r>
    </w:p>
    <w:p w14:paraId="7ADAA389" w14:textId="77777777" w:rsidR="00A23501" w:rsidRPr="00D85E1C" w:rsidRDefault="00A23501" w:rsidP="009C6846">
      <w:pPr>
        <w:rPr>
          <w:rFonts w:ascii="Arial" w:hAnsi="Arial" w:cs="Arial"/>
          <w:b/>
          <w:color w:val="7F7F7F"/>
          <w:sz w:val="22"/>
          <w:szCs w:val="22"/>
        </w:rPr>
      </w:pPr>
    </w:p>
    <w:p w14:paraId="30C0A6EC" w14:textId="77777777" w:rsidR="00A24DDF" w:rsidRPr="00D85E1C" w:rsidRDefault="00A24DDF" w:rsidP="009C6846">
      <w:pPr>
        <w:rPr>
          <w:rFonts w:ascii="Arial" w:hAnsi="Arial" w:cs="Arial"/>
          <w:b/>
          <w:color w:val="7F7F7F"/>
          <w:sz w:val="22"/>
          <w:szCs w:val="22"/>
        </w:rPr>
      </w:pPr>
      <w:r w:rsidRPr="00D85E1C">
        <w:rPr>
          <w:rFonts w:ascii="Arial" w:hAnsi="Arial" w:cs="Arial"/>
          <w:b/>
          <w:color w:val="7F7F7F"/>
          <w:sz w:val="22"/>
          <w:szCs w:val="22"/>
        </w:rPr>
        <w:t>Sustainability</w:t>
      </w:r>
    </w:p>
    <w:p w14:paraId="69D071CA" w14:textId="16E43D4C" w:rsidR="00A24DDF" w:rsidRPr="00D85E1C" w:rsidRDefault="00A24DDF" w:rsidP="009C6846">
      <w:pPr>
        <w:pStyle w:val="MediumGrid1-Accent21"/>
        <w:numPr>
          <w:ilvl w:val="0"/>
          <w:numId w:val="12"/>
        </w:numPr>
        <w:contextualSpacing/>
        <w:rPr>
          <w:rFonts w:ascii="Arial" w:hAnsi="Arial" w:cs="Arial"/>
          <w:sz w:val="22"/>
          <w:szCs w:val="22"/>
        </w:rPr>
      </w:pPr>
      <w:r w:rsidRPr="00D85E1C">
        <w:rPr>
          <w:rFonts w:ascii="Arial" w:hAnsi="Arial" w:cs="Arial"/>
          <w:sz w:val="22"/>
          <w:szCs w:val="22"/>
        </w:rPr>
        <w:t>Source and manage programme funding to ensure sustainability of the project</w:t>
      </w:r>
      <w:r w:rsidR="00D46217">
        <w:rPr>
          <w:rFonts w:ascii="Arial" w:hAnsi="Arial" w:cs="Arial"/>
        </w:rPr>
        <w:t>.</w:t>
      </w:r>
    </w:p>
    <w:p w14:paraId="7CAA4C36" w14:textId="4D105C8F" w:rsidR="00A24DDF" w:rsidRPr="00D85E1C" w:rsidRDefault="00A24DDF" w:rsidP="009C6846">
      <w:pPr>
        <w:pStyle w:val="MediumGrid1-Accent21"/>
        <w:numPr>
          <w:ilvl w:val="0"/>
          <w:numId w:val="12"/>
        </w:numPr>
        <w:contextualSpacing/>
        <w:rPr>
          <w:rFonts w:ascii="Arial" w:hAnsi="Arial" w:cs="Arial"/>
          <w:sz w:val="22"/>
          <w:szCs w:val="22"/>
        </w:rPr>
      </w:pPr>
      <w:r w:rsidRPr="00D85E1C">
        <w:rPr>
          <w:rFonts w:ascii="Arial" w:hAnsi="Arial" w:cs="Arial"/>
          <w:sz w:val="22"/>
          <w:szCs w:val="22"/>
        </w:rPr>
        <w:t>Regular reporting on the work of the project to management and funders</w:t>
      </w:r>
      <w:r w:rsidR="00D46217">
        <w:rPr>
          <w:rFonts w:ascii="Arial" w:hAnsi="Arial" w:cs="Arial"/>
        </w:rPr>
        <w:t>.</w:t>
      </w:r>
    </w:p>
    <w:p w14:paraId="2C3AC129" w14:textId="07BBAC86" w:rsidR="00A24DDF" w:rsidRPr="00D85E1C" w:rsidRDefault="00A24DDF" w:rsidP="009C6846">
      <w:pPr>
        <w:pStyle w:val="MediumGrid1-Accent21"/>
        <w:numPr>
          <w:ilvl w:val="0"/>
          <w:numId w:val="12"/>
        </w:numPr>
        <w:contextualSpacing/>
        <w:rPr>
          <w:rFonts w:ascii="Arial" w:hAnsi="Arial" w:cs="Arial"/>
          <w:sz w:val="22"/>
          <w:szCs w:val="22"/>
        </w:rPr>
      </w:pPr>
      <w:r w:rsidRPr="00D85E1C">
        <w:rPr>
          <w:rFonts w:ascii="Arial" w:hAnsi="Arial" w:cs="Arial"/>
          <w:sz w:val="22"/>
          <w:szCs w:val="22"/>
        </w:rPr>
        <w:t>Development of and regular reporting into a monitoring and evaluation framework</w:t>
      </w:r>
      <w:r w:rsidR="00D46217">
        <w:rPr>
          <w:rFonts w:ascii="Arial" w:hAnsi="Arial" w:cs="Arial"/>
        </w:rPr>
        <w:t>.</w:t>
      </w:r>
    </w:p>
    <w:p w14:paraId="6510FA04" w14:textId="45D64A99" w:rsidR="00A24DDF" w:rsidRPr="00D85E1C" w:rsidRDefault="00A24DDF" w:rsidP="009C6846">
      <w:pPr>
        <w:pStyle w:val="MediumGrid1-Accent21"/>
        <w:numPr>
          <w:ilvl w:val="0"/>
          <w:numId w:val="12"/>
        </w:numPr>
        <w:contextualSpacing/>
        <w:rPr>
          <w:rFonts w:ascii="Arial" w:hAnsi="Arial" w:cs="Arial"/>
          <w:sz w:val="22"/>
          <w:szCs w:val="22"/>
        </w:rPr>
      </w:pPr>
      <w:r w:rsidRPr="00D85E1C">
        <w:rPr>
          <w:rFonts w:ascii="Arial" w:hAnsi="Arial" w:cs="Arial"/>
          <w:sz w:val="22"/>
          <w:szCs w:val="22"/>
        </w:rPr>
        <w:t xml:space="preserve">Clearly articulate the work of </w:t>
      </w:r>
      <w:r w:rsidR="005700C7" w:rsidRPr="00D85E1C">
        <w:rPr>
          <w:rFonts w:ascii="Arial" w:hAnsi="Arial" w:cs="Arial"/>
          <w:sz w:val="22"/>
          <w:szCs w:val="22"/>
        </w:rPr>
        <w:t xml:space="preserve">Pavee Point &amp; </w:t>
      </w:r>
      <w:r w:rsidR="00D46217">
        <w:rPr>
          <w:rFonts w:ascii="Arial" w:hAnsi="Arial" w:cs="Arial"/>
        </w:rPr>
        <w:t xml:space="preserve">ER THU </w:t>
      </w:r>
      <w:r w:rsidRPr="00D85E1C">
        <w:rPr>
          <w:rFonts w:ascii="Arial" w:hAnsi="Arial" w:cs="Arial"/>
          <w:sz w:val="22"/>
          <w:szCs w:val="22"/>
        </w:rPr>
        <w:t>and key messages in public forums</w:t>
      </w:r>
      <w:r w:rsidR="00D46217">
        <w:rPr>
          <w:rFonts w:ascii="Arial" w:hAnsi="Arial" w:cs="Arial"/>
        </w:rPr>
        <w:t>.</w:t>
      </w:r>
    </w:p>
    <w:p w14:paraId="5754472A" w14:textId="48F8B915" w:rsidR="00A24DDF" w:rsidRPr="00D85E1C" w:rsidRDefault="00A24DDF" w:rsidP="009C6846">
      <w:pPr>
        <w:pStyle w:val="MediumGrid1-Accent21"/>
        <w:numPr>
          <w:ilvl w:val="0"/>
          <w:numId w:val="12"/>
        </w:numPr>
        <w:autoSpaceDE w:val="0"/>
        <w:autoSpaceDN w:val="0"/>
        <w:adjustRightInd w:val="0"/>
        <w:contextualSpacing/>
        <w:rPr>
          <w:rFonts w:ascii="Arial" w:hAnsi="Arial" w:cs="Arial"/>
          <w:sz w:val="22"/>
          <w:szCs w:val="22"/>
        </w:rPr>
      </w:pPr>
      <w:r w:rsidRPr="00D85E1C">
        <w:rPr>
          <w:rFonts w:ascii="Arial" w:hAnsi="Arial" w:cs="Arial"/>
          <w:sz w:val="22"/>
          <w:szCs w:val="22"/>
        </w:rPr>
        <w:t xml:space="preserve">Ensure the development of resources and materials to profile the work of the </w:t>
      </w:r>
      <w:r w:rsidR="004636BF" w:rsidRPr="00D85E1C">
        <w:rPr>
          <w:rFonts w:ascii="Arial" w:hAnsi="Arial" w:cs="Arial"/>
          <w:sz w:val="22"/>
          <w:szCs w:val="22"/>
        </w:rPr>
        <w:t>initiative</w:t>
      </w:r>
      <w:r w:rsidR="00D46217">
        <w:rPr>
          <w:rFonts w:ascii="Arial" w:hAnsi="Arial" w:cs="Arial"/>
        </w:rPr>
        <w:t>.</w:t>
      </w:r>
    </w:p>
    <w:p w14:paraId="573AFCAF" w14:textId="08E12AE1" w:rsidR="00A24DDF" w:rsidRPr="00D85E1C" w:rsidRDefault="00A24DDF" w:rsidP="009C6846">
      <w:pPr>
        <w:pStyle w:val="MediumGrid1-Accent21"/>
        <w:numPr>
          <w:ilvl w:val="0"/>
          <w:numId w:val="12"/>
        </w:numPr>
        <w:contextualSpacing/>
        <w:rPr>
          <w:rFonts w:ascii="Arial" w:hAnsi="Arial" w:cs="Arial"/>
          <w:sz w:val="22"/>
          <w:szCs w:val="22"/>
        </w:rPr>
      </w:pPr>
      <w:r w:rsidRPr="00D85E1C">
        <w:rPr>
          <w:rFonts w:ascii="Arial" w:hAnsi="Arial" w:cs="Arial"/>
          <w:sz w:val="22"/>
          <w:szCs w:val="22"/>
        </w:rPr>
        <w:t xml:space="preserve">Assist with wider work of </w:t>
      </w:r>
      <w:r w:rsidR="005700C7" w:rsidRPr="00D85E1C">
        <w:rPr>
          <w:rFonts w:ascii="Arial" w:hAnsi="Arial" w:cs="Arial"/>
          <w:sz w:val="22"/>
          <w:szCs w:val="22"/>
        </w:rPr>
        <w:t xml:space="preserve">Pavee Point </w:t>
      </w:r>
      <w:r w:rsidRPr="00D85E1C">
        <w:rPr>
          <w:rFonts w:ascii="Arial" w:hAnsi="Arial" w:cs="Arial"/>
          <w:sz w:val="22"/>
          <w:szCs w:val="22"/>
        </w:rPr>
        <w:t xml:space="preserve">in order to meet the strategic goals of the </w:t>
      </w:r>
      <w:r w:rsidR="00D46217">
        <w:rPr>
          <w:rFonts w:ascii="Arial" w:hAnsi="Arial" w:cs="Arial"/>
        </w:rPr>
        <w:t>organization.</w:t>
      </w:r>
    </w:p>
    <w:p w14:paraId="0CFCAB08" w14:textId="4136C1D2" w:rsidR="00A24DDF" w:rsidRPr="00D85E1C" w:rsidRDefault="00A24DDF" w:rsidP="009C6846">
      <w:pPr>
        <w:pStyle w:val="MediumShading1-Accent11"/>
        <w:numPr>
          <w:ilvl w:val="0"/>
          <w:numId w:val="12"/>
        </w:numPr>
        <w:rPr>
          <w:rFonts w:ascii="Arial" w:hAnsi="Arial" w:cs="Arial"/>
        </w:rPr>
      </w:pPr>
      <w:r w:rsidRPr="00D85E1C">
        <w:rPr>
          <w:rFonts w:ascii="Arial" w:hAnsi="Arial" w:cs="Arial"/>
        </w:rPr>
        <w:t>Application of Pavee Poi</w:t>
      </w:r>
      <w:r w:rsidR="00A23501" w:rsidRPr="00D85E1C">
        <w:rPr>
          <w:rFonts w:ascii="Arial" w:hAnsi="Arial" w:cs="Arial"/>
        </w:rPr>
        <w:t>nt internal policies</w:t>
      </w:r>
      <w:r w:rsidR="00D46217">
        <w:rPr>
          <w:rFonts w:ascii="Arial" w:hAnsi="Arial" w:cs="Arial"/>
        </w:rPr>
        <w:t>.</w:t>
      </w:r>
    </w:p>
    <w:p w14:paraId="543A0322" w14:textId="6CB66516" w:rsidR="00A24DDF" w:rsidRPr="00D85E1C" w:rsidRDefault="00A24DDF" w:rsidP="009C6846">
      <w:pPr>
        <w:pStyle w:val="MediumShading1-Accent11"/>
        <w:numPr>
          <w:ilvl w:val="0"/>
          <w:numId w:val="12"/>
        </w:numPr>
        <w:rPr>
          <w:rFonts w:ascii="Arial" w:hAnsi="Arial" w:cs="Arial"/>
        </w:rPr>
      </w:pPr>
      <w:r w:rsidRPr="00D85E1C">
        <w:rPr>
          <w:rFonts w:ascii="Arial" w:hAnsi="Arial" w:cs="Arial"/>
        </w:rPr>
        <w:t>Available to work flexible hours when necessary</w:t>
      </w:r>
      <w:r w:rsidR="00D46217">
        <w:rPr>
          <w:rFonts w:ascii="Arial" w:hAnsi="Arial" w:cs="Arial"/>
        </w:rPr>
        <w:t>.</w:t>
      </w:r>
      <w:r w:rsidRPr="00D85E1C">
        <w:rPr>
          <w:rFonts w:ascii="Arial" w:hAnsi="Arial" w:cs="Arial"/>
        </w:rPr>
        <w:t xml:space="preserve"> </w:t>
      </w:r>
    </w:p>
    <w:p w14:paraId="50971627" w14:textId="77777777" w:rsidR="00A24DDF" w:rsidRPr="00D85E1C" w:rsidRDefault="00A24DDF" w:rsidP="009C6846">
      <w:pPr>
        <w:pStyle w:val="MediumShading1-Accent11"/>
        <w:numPr>
          <w:ilvl w:val="0"/>
          <w:numId w:val="12"/>
        </w:numPr>
        <w:jc w:val="both"/>
        <w:rPr>
          <w:rFonts w:ascii="Arial" w:hAnsi="Arial" w:cs="Arial"/>
        </w:rPr>
      </w:pPr>
      <w:r w:rsidRPr="00D85E1C">
        <w:rPr>
          <w:rFonts w:ascii="Arial" w:hAnsi="Arial" w:cs="Arial"/>
        </w:rPr>
        <w:t xml:space="preserve">Undertake duties as required by the </w:t>
      </w:r>
      <w:r w:rsidR="004636BF" w:rsidRPr="00D85E1C">
        <w:rPr>
          <w:rFonts w:ascii="Arial" w:hAnsi="Arial" w:cs="Arial"/>
        </w:rPr>
        <w:t xml:space="preserve">Chair of the Traveller Heath Unit, </w:t>
      </w:r>
      <w:r w:rsidRPr="00D85E1C">
        <w:rPr>
          <w:rFonts w:ascii="Arial" w:hAnsi="Arial" w:cs="Arial"/>
        </w:rPr>
        <w:t>Pavee Point Management Committee and Co-Directors.</w:t>
      </w:r>
    </w:p>
    <w:p w14:paraId="4F39B819" w14:textId="77777777" w:rsidR="00A24DDF" w:rsidRPr="00D85E1C" w:rsidRDefault="00A24DDF" w:rsidP="009C6846">
      <w:pPr>
        <w:rPr>
          <w:rFonts w:ascii="Arial" w:hAnsi="Arial" w:cs="Arial"/>
          <w:b/>
          <w:sz w:val="22"/>
          <w:szCs w:val="22"/>
        </w:rPr>
      </w:pPr>
    </w:p>
    <w:p w14:paraId="7458806E" w14:textId="77777777" w:rsidR="00A24DDF" w:rsidRPr="00D85E1C" w:rsidRDefault="00A24DDF" w:rsidP="009C6846">
      <w:pPr>
        <w:rPr>
          <w:rFonts w:ascii="Arial" w:hAnsi="Arial" w:cs="Arial"/>
          <w:b/>
          <w:color w:val="808080"/>
          <w:sz w:val="22"/>
          <w:szCs w:val="22"/>
        </w:rPr>
      </w:pPr>
      <w:r w:rsidRPr="00D85E1C">
        <w:rPr>
          <w:rFonts w:ascii="Arial" w:hAnsi="Arial" w:cs="Arial"/>
          <w:b/>
          <w:color w:val="808080"/>
          <w:sz w:val="22"/>
          <w:szCs w:val="22"/>
        </w:rPr>
        <w:t>Required qualifications/experience:</w:t>
      </w:r>
    </w:p>
    <w:p w14:paraId="0243E4A4" w14:textId="35535BE2" w:rsidR="00A24DDF" w:rsidRPr="00D85E1C" w:rsidRDefault="00A24DDF" w:rsidP="009C6846">
      <w:pPr>
        <w:pStyle w:val="MediumGrid1-Accent21"/>
        <w:numPr>
          <w:ilvl w:val="0"/>
          <w:numId w:val="11"/>
        </w:numPr>
        <w:contextualSpacing/>
        <w:rPr>
          <w:rFonts w:ascii="Arial" w:hAnsi="Arial" w:cs="Arial"/>
          <w:sz w:val="22"/>
          <w:szCs w:val="22"/>
        </w:rPr>
      </w:pPr>
      <w:r w:rsidRPr="00D85E1C">
        <w:rPr>
          <w:rFonts w:ascii="Arial" w:hAnsi="Arial" w:cs="Arial"/>
          <w:sz w:val="22"/>
          <w:szCs w:val="22"/>
        </w:rPr>
        <w:t xml:space="preserve">University degree </w:t>
      </w:r>
      <w:r w:rsidR="00D46217" w:rsidRPr="00D85E1C">
        <w:rPr>
          <w:rFonts w:ascii="Arial" w:hAnsi="Arial" w:cs="Arial"/>
          <w:color w:val="000000"/>
          <w:sz w:val="22"/>
          <w:szCs w:val="22"/>
        </w:rPr>
        <w:t>Community</w:t>
      </w:r>
      <w:r w:rsidR="00D46217" w:rsidRPr="00D85E1C">
        <w:rPr>
          <w:rFonts w:ascii="Arial" w:hAnsi="Arial" w:cs="Arial"/>
          <w:color w:val="000000"/>
          <w:spacing w:val="-5"/>
          <w:sz w:val="22"/>
          <w:szCs w:val="22"/>
        </w:rPr>
        <w:t xml:space="preserve"> </w:t>
      </w:r>
      <w:r w:rsidR="00D46217" w:rsidRPr="00D85E1C">
        <w:rPr>
          <w:rFonts w:ascii="Arial" w:hAnsi="Arial" w:cs="Arial"/>
          <w:color w:val="000000"/>
          <w:spacing w:val="-1"/>
          <w:sz w:val="22"/>
          <w:szCs w:val="22"/>
        </w:rPr>
        <w:t>Development,</w:t>
      </w:r>
      <w:r w:rsidR="00D46217" w:rsidRPr="00D85E1C">
        <w:rPr>
          <w:rFonts w:ascii="Arial" w:hAnsi="Arial" w:cs="Arial"/>
          <w:color w:val="000000"/>
          <w:sz w:val="22"/>
          <w:szCs w:val="22"/>
        </w:rPr>
        <w:t xml:space="preserve"> Equality</w:t>
      </w:r>
      <w:r w:rsidR="00D46217" w:rsidRPr="009A3F34">
        <w:rPr>
          <w:rFonts w:ascii="Arial" w:hAnsi="Arial" w:cs="Arial"/>
          <w:color w:val="000000"/>
          <w:sz w:val="22"/>
          <w:szCs w:val="22"/>
        </w:rPr>
        <w:t xml:space="preserve"> Studies</w:t>
      </w:r>
      <w:r w:rsidR="00D46217" w:rsidRPr="00D85E1C">
        <w:rPr>
          <w:rFonts w:ascii="Arial" w:hAnsi="Arial" w:cs="Arial"/>
          <w:color w:val="000000"/>
          <w:sz w:val="22"/>
          <w:szCs w:val="22"/>
        </w:rPr>
        <w:t>; Social Policy; Public</w:t>
      </w:r>
      <w:r w:rsidR="00D46217" w:rsidRPr="00D85E1C">
        <w:rPr>
          <w:rFonts w:ascii="Arial" w:hAnsi="Arial" w:cs="Arial"/>
          <w:color w:val="000000"/>
          <w:spacing w:val="-1"/>
          <w:sz w:val="22"/>
          <w:szCs w:val="22"/>
        </w:rPr>
        <w:t xml:space="preserve"> Health; </w:t>
      </w:r>
      <w:r w:rsidR="00D46217" w:rsidRPr="00D85E1C">
        <w:rPr>
          <w:rFonts w:ascii="Arial" w:hAnsi="Arial" w:cs="Arial"/>
          <w:sz w:val="22"/>
          <w:szCs w:val="22"/>
        </w:rPr>
        <w:t>Social Sciences; Human Rights or other related disciplines</w:t>
      </w:r>
      <w:r w:rsidR="00D46217">
        <w:rPr>
          <w:rFonts w:ascii="Arial" w:hAnsi="Arial" w:cs="Arial"/>
        </w:rPr>
        <w:t>.</w:t>
      </w:r>
    </w:p>
    <w:p w14:paraId="01A7119E" w14:textId="339D1D41" w:rsidR="00A24DDF" w:rsidRPr="00D85E1C" w:rsidRDefault="00A24DDF" w:rsidP="009C6846">
      <w:pPr>
        <w:pStyle w:val="MediumGrid1-Accent21"/>
        <w:numPr>
          <w:ilvl w:val="0"/>
          <w:numId w:val="11"/>
        </w:numPr>
        <w:contextualSpacing/>
        <w:rPr>
          <w:rFonts w:ascii="Arial" w:hAnsi="Arial" w:cs="Arial"/>
          <w:sz w:val="22"/>
          <w:szCs w:val="22"/>
        </w:rPr>
      </w:pPr>
      <w:r w:rsidRPr="00D85E1C">
        <w:rPr>
          <w:rFonts w:ascii="Arial" w:hAnsi="Arial" w:cs="Arial"/>
          <w:sz w:val="22"/>
          <w:szCs w:val="22"/>
        </w:rPr>
        <w:t>At least 3 years’ experience, with progressively greater responsibility, in community development or human rights work</w:t>
      </w:r>
      <w:r w:rsidR="00D46217">
        <w:rPr>
          <w:rFonts w:ascii="Arial" w:hAnsi="Arial" w:cs="Arial"/>
        </w:rPr>
        <w:t xml:space="preserve"> </w:t>
      </w:r>
      <w:r w:rsidR="00D46217" w:rsidRPr="00D85E1C">
        <w:rPr>
          <w:rFonts w:ascii="Arial" w:hAnsi="Arial" w:cs="Arial"/>
          <w:color w:val="000000"/>
          <w:spacing w:val="-1"/>
          <w:sz w:val="22"/>
          <w:szCs w:val="22"/>
        </w:rPr>
        <w:t>working</w:t>
      </w:r>
      <w:r w:rsidR="00D46217" w:rsidRPr="00D85E1C">
        <w:rPr>
          <w:rFonts w:ascii="Arial" w:hAnsi="Arial" w:cs="Arial"/>
          <w:color w:val="000000"/>
          <w:spacing w:val="-2"/>
          <w:sz w:val="22"/>
          <w:szCs w:val="22"/>
        </w:rPr>
        <w:t xml:space="preserve"> </w:t>
      </w:r>
      <w:r w:rsidR="00D46217" w:rsidRPr="00D85E1C">
        <w:rPr>
          <w:rFonts w:ascii="Arial" w:hAnsi="Arial" w:cs="Arial"/>
          <w:color w:val="000000"/>
          <w:spacing w:val="-1"/>
          <w:sz w:val="22"/>
          <w:szCs w:val="22"/>
        </w:rPr>
        <w:t>with</w:t>
      </w:r>
      <w:r w:rsidR="00D46217" w:rsidRPr="00D85E1C">
        <w:rPr>
          <w:rFonts w:ascii="Arial" w:hAnsi="Arial" w:cs="Arial"/>
          <w:color w:val="000000"/>
          <w:spacing w:val="2"/>
          <w:sz w:val="22"/>
          <w:szCs w:val="22"/>
        </w:rPr>
        <w:t xml:space="preserve"> </w:t>
      </w:r>
      <w:r w:rsidR="00D46217" w:rsidRPr="00D85E1C">
        <w:rPr>
          <w:rFonts w:ascii="Arial" w:hAnsi="Arial" w:cs="Arial"/>
          <w:color w:val="000000"/>
          <w:spacing w:val="-1"/>
          <w:sz w:val="22"/>
          <w:szCs w:val="22"/>
        </w:rPr>
        <w:t>Travellers or other marginalised</w:t>
      </w:r>
      <w:r w:rsidR="00D46217" w:rsidRPr="00D85E1C">
        <w:rPr>
          <w:rFonts w:ascii="Arial" w:hAnsi="Arial" w:cs="Arial"/>
          <w:color w:val="000000"/>
          <w:sz w:val="22"/>
          <w:szCs w:val="22"/>
        </w:rPr>
        <w:t xml:space="preserve"> </w:t>
      </w:r>
      <w:r w:rsidR="00D46217" w:rsidRPr="00D85E1C">
        <w:rPr>
          <w:rFonts w:ascii="Arial" w:hAnsi="Arial" w:cs="Arial"/>
          <w:color w:val="000000"/>
          <w:spacing w:val="-1"/>
          <w:sz w:val="22"/>
          <w:szCs w:val="22"/>
        </w:rPr>
        <w:t>groups.</w:t>
      </w:r>
    </w:p>
    <w:p w14:paraId="015B8A0F" w14:textId="2259B65B" w:rsidR="00A24DDF" w:rsidRDefault="00A24DDF" w:rsidP="009C6846">
      <w:pPr>
        <w:pStyle w:val="MediumGrid1-Accent21"/>
        <w:numPr>
          <w:ilvl w:val="0"/>
          <w:numId w:val="11"/>
        </w:numPr>
        <w:contextualSpacing/>
        <w:rPr>
          <w:rFonts w:ascii="Arial" w:hAnsi="Arial" w:cs="Arial"/>
        </w:rPr>
      </w:pPr>
      <w:r w:rsidRPr="00D85E1C">
        <w:rPr>
          <w:rFonts w:ascii="Arial" w:hAnsi="Arial" w:cs="Arial"/>
          <w:sz w:val="22"/>
          <w:szCs w:val="22"/>
        </w:rPr>
        <w:t>Experience in coordinating an advocacy, human rights and/or community project.</w:t>
      </w:r>
    </w:p>
    <w:p w14:paraId="2FCC19A4" w14:textId="77777777" w:rsidR="00A24DDF" w:rsidRPr="00D85E1C" w:rsidRDefault="00A24DDF" w:rsidP="009C6846">
      <w:pPr>
        <w:rPr>
          <w:rFonts w:ascii="Arial" w:hAnsi="Arial" w:cs="Arial"/>
          <w:b/>
          <w:sz w:val="22"/>
          <w:szCs w:val="22"/>
        </w:rPr>
      </w:pPr>
    </w:p>
    <w:p w14:paraId="44007822" w14:textId="77777777" w:rsidR="00A24DDF" w:rsidRPr="00D85E1C" w:rsidRDefault="00A24DDF" w:rsidP="009C6846">
      <w:pPr>
        <w:rPr>
          <w:rFonts w:ascii="Arial" w:hAnsi="Arial" w:cs="Arial"/>
          <w:b/>
          <w:color w:val="808080"/>
          <w:sz w:val="22"/>
          <w:szCs w:val="22"/>
        </w:rPr>
      </w:pPr>
      <w:r w:rsidRPr="00D85E1C">
        <w:rPr>
          <w:rFonts w:ascii="Arial" w:hAnsi="Arial" w:cs="Arial"/>
          <w:b/>
          <w:color w:val="808080"/>
          <w:sz w:val="22"/>
          <w:szCs w:val="22"/>
        </w:rPr>
        <w:t>Skills &amp; Knowledge:</w:t>
      </w:r>
    </w:p>
    <w:p w14:paraId="610D8E4F" w14:textId="66D03412" w:rsidR="00A24DDF" w:rsidRPr="00D85E1C" w:rsidRDefault="00A24DDF" w:rsidP="009C6846">
      <w:pPr>
        <w:pStyle w:val="MediumGrid1-Accent21"/>
        <w:numPr>
          <w:ilvl w:val="0"/>
          <w:numId w:val="13"/>
        </w:numPr>
        <w:contextualSpacing/>
        <w:rPr>
          <w:rFonts w:ascii="Arial" w:hAnsi="Arial" w:cs="Arial"/>
          <w:sz w:val="22"/>
          <w:szCs w:val="22"/>
        </w:rPr>
      </w:pPr>
      <w:r w:rsidRPr="00D85E1C">
        <w:rPr>
          <w:rFonts w:ascii="Arial" w:hAnsi="Arial" w:cs="Arial"/>
          <w:sz w:val="22"/>
          <w:szCs w:val="22"/>
        </w:rPr>
        <w:t>Coordination and management skills</w:t>
      </w:r>
    </w:p>
    <w:p w14:paraId="6019645C" w14:textId="5C6A9431" w:rsidR="00A24DDF" w:rsidRPr="00D85E1C" w:rsidRDefault="00A24DDF" w:rsidP="009C6846">
      <w:pPr>
        <w:pStyle w:val="MediumGrid1-Accent21"/>
        <w:numPr>
          <w:ilvl w:val="0"/>
          <w:numId w:val="13"/>
        </w:numPr>
        <w:contextualSpacing/>
        <w:rPr>
          <w:rFonts w:ascii="Arial" w:hAnsi="Arial" w:cs="Arial"/>
          <w:sz w:val="22"/>
          <w:szCs w:val="22"/>
        </w:rPr>
      </w:pPr>
      <w:r w:rsidRPr="00D85E1C">
        <w:rPr>
          <w:rFonts w:ascii="Arial" w:hAnsi="Arial" w:cs="Arial"/>
          <w:sz w:val="22"/>
          <w:szCs w:val="22"/>
        </w:rPr>
        <w:t>Strong leadership skills</w:t>
      </w:r>
    </w:p>
    <w:p w14:paraId="492BFA55" w14:textId="7FC40D17" w:rsidR="00A24DDF" w:rsidRPr="00D85E1C" w:rsidRDefault="00A24DDF" w:rsidP="009C6846">
      <w:pPr>
        <w:pStyle w:val="MediumGrid1-Accent21"/>
        <w:numPr>
          <w:ilvl w:val="0"/>
          <w:numId w:val="13"/>
        </w:numPr>
        <w:contextualSpacing/>
        <w:rPr>
          <w:rFonts w:ascii="Arial" w:hAnsi="Arial" w:cs="Arial"/>
          <w:sz w:val="22"/>
          <w:szCs w:val="22"/>
        </w:rPr>
      </w:pPr>
      <w:r w:rsidRPr="00D85E1C">
        <w:rPr>
          <w:rFonts w:ascii="Arial" w:hAnsi="Arial" w:cs="Arial"/>
          <w:sz w:val="22"/>
          <w:szCs w:val="22"/>
        </w:rPr>
        <w:t>Strategic advocacy and campaigning</w:t>
      </w:r>
    </w:p>
    <w:p w14:paraId="372F71B6" w14:textId="1F371DC6" w:rsidR="00A24DDF" w:rsidRPr="00D85E1C" w:rsidRDefault="00A24DDF" w:rsidP="009C6846">
      <w:pPr>
        <w:pStyle w:val="MediumGrid1-Accent21"/>
        <w:numPr>
          <w:ilvl w:val="0"/>
          <w:numId w:val="13"/>
        </w:numPr>
        <w:contextualSpacing/>
        <w:rPr>
          <w:rFonts w:ascii="Arial" w:hAnsi="Arial" w:cs="Arial"/>
          <w:sz w:val="22"/>
          <w:szCs w:val="22"/>
        </w:rPr>
      </w:pPr>
      <w:r w:rsidRPr="00D85E1C">
        <w:rPr>
          <w:rFonts w:ascii="Arial" w:hAnsi="Arial" w:cs="Arial"/>
          <w:sz w:val="22"/>
          <w:szCs w:val="22"/>
        </w:rPr>
        <w:t xml:space="preserve">Demonstrated skills in </w:t>
      </w:r>
      <w:r w:rsidR="00BF6474" w:rsidRPr="00D85E1C">
        <w:rPr>
          <w:rFonts w:ascii="Arial" w:hAnsi="Arial" w:cs="Arial"/>
          <w:sz w:val="22"/>
          <w:szCs w:val="22"/>
        </w:rPr>
        <w:t xml:space="preserve">research and </w:t>
      </w:r>
      <w:r w:rsidRPr="00D85E1C">
        <w:rPr>
          <w:rFonts w:ascii="Arial" w:hAnsi="Arial" w:cs="Arial"/>
          <w:sz w:val="22"/>
          <w:szCs w:val="22"/>
        </w:rPr>
        <w:t>policy analysis</w:t>
      </w:r>
    </w:p>
    <w:p w14:paraId="322A1CFF" w14:textId="207DF67F" w:rsidR="00A24DDF" w:rsidRPr="00D85E1C" w:rsidRDefault="00A24DDF" w:rsidP="009C6846">
      <w:pPr>
        <w:pStyle w:val="MediumGrid1-Accent21"/>
        <w:numPr>
          <w:ilvl w:val="0"/>
          <w:numId w:val="13"/>
        </w:numPr>
        <w:contextualSpacing/>
        <w:rPr>
          <w:rFonts w:ascii="Arial" w:hAnsi="Arial" w:cs="Arial"/>
          <w:sz w:val="22"/>
          <w:szCs w:val="22"/>
        </w:rPr>
      </w:pPr>
      <w:r w:rsidRPr="00D85E1C">
        <w:rPr>
          <w:rFonts w:ascii="Arial" w:hAnsi="Arial" w:cs="Arial"/>
          <w:sz w:val="22"/>
          <w:szCs w:val="22"/>
        </w:rPr>
        <w:t>Skills in advocating to challenge racism and promoting equality and human rights</w:t>
      </w:r>
    </w:p>
    <w:p w14:paraId="14A7403A" w14:textId="0091DE74" w:rsidR="00F23DD0" w:rsidRPr="00D85E1C" w:rsidRDefault="00F23DD0" w:rsidP="009C6846">
      <w:pPr>
        <w:pStyle w:val="MediumGrid1-Accent21"/>
        <w:numPr>
          <w:ilvl w:val="0"/>
          <w:numId w:val="13"/>
        </w:numPr>
        <w:ind w:right="215"/>
        <w:jc w:val="both"/>
        <w:rPr>
          <w:rFonts w:ascii="Arial" w:hAnsi="Arial" w:cs="Arial"/>
          <w:color w:val="000000"/>
          <w:sz w:val="22"/>
          <w:szCs w:val="22"/>
        </w:rPr>
      </w:pPr>
      <w:r w:rsidRPr="00D85E1C">
        <w:rPr>
          <w:rFonts w:ascii="Arial" w:hAnsi="Arial" w:cs="Arial"/>
          <w:color w:val="000000"/>
          <w:spacing w:val="-1"/>
          <w:sz w:val="22"/>
          <w:szCs w:val="22"/>
        </w:rPr>
        <w:t>Professional</w:t>
      </w:r>
      <w:r w:rsidRPr="00D85E1C">
        <w:rPr>
          <w:rFonts w:ascii="Arial" w:hAnsi="Arial" w:cs="Arial"/>
          <w:color w:val="000000"/>
          <w:sz w:val="22"/>
          <w:szCs w:val="22"/>
        </w:rPr>
        <w:t xml:space="preserve"> </w:t>
      </w:r>
      <w:r w:rsidRPr="00D85E1C">
        <w:rPr>
          <w:rFonts w:ascii="Arial" w:hAnsi="Arial" w:cs="Arial"/>
          <w:color w:val="000000"/>
          <w:spacing w:val="-1"/>
          <w:sz w:val="22"/>
          <w:szCs w:val="22"/>
        </w:rPr>
        <w:t>knowledge</w:t>
      </w:r>
      <w:r w:rsidR="005700C7" w:rsidRPr="00D85E1C">
        <w:rPr>
          <w:rFonts w:ascii="Arial" w:hAnsi="Arial" w:cs="Arial"/>
          <w:color w:val="000000"/>
          <w:spacing w:val="-1"/>
          <w:sz w:val="22"/>
          <w:szCs w:val="22"/>
        </w:rPr>
        <w:t xml:space="preserve"> of</w:t>
      </w:r>
      <w:r w:rsidR="00B6341A" w:rsidRPr="00D85E1C">
        <w:rPr>
          <w:rFonts w:ascii="Arial" w:hAnsi="Arial" w:cs="Arial"/>
          <w:color w:val="000000"/>
          <w:sz w:val="22"/>
          <w:szCs w:val="22"/>
        </w:rPr>
        <w:t xml:space="preserve"> </w:t>
      </w:r>
      <w:r w:rsidR="005700C7" w:rsidRPr="00D85E1C">
        <w:rPr>
          <w:rFonts w:ascii="Arial" w:hAnsi="Arial" w:cs="Arial"/>
          <w:color w:val="000000"/>
          <w:spacing w:val="-1"/>
          <w:sz w:val="22"/>
          <w:szCs w:val="22"/>
        </w:rPr>
        <w:t>Community</w:t>
      </w:r>
      <w:r w:rsidR="005700C7" w:rsidRPr="00D85E1C">
        <w:rPr>
          <w:rFonts w:ascii="Arial" w:hAnsi="Arial" w:cs="Arial"/>
          <w:color w:val="000000"/>
          <w:spacing w:val="-3"/>
          <w:sz w:val="22"/>
          <w:szCs w:val="22"/>
        </w:rPr>
        <w:t xml:space="preserve"> </w:t>
      </w:r>
      <w:r w:rsidR="005700C7" w:rsidRPr="00D85E1C">
        <w:rPr>
          <w:rFonts w:ascii="Arial" w:hAnsi="Arial" w:cs="Arial"/>
          <w:color w:val="000000"/>
          <w:spacing w:val="-1"/>
          <w:sz w:val="22"/>
          <w:szCs w:val="22"/>
        </w:rPr>
        <w:t>Development</w:t>
      </w:r>
      <w:r w:rsidR="005700C7" w:rsidRPr="00D85E1C">
        <w:rPr>
          <w:rFonts w:ascii="Arial" w:hAnsi="Arial" w:cs="Arial"/>
          <w:color w:val="000000"/>
          <w:spacing w:val="2"/>
          <w:sz w:val="22"/>
          <w:szCs w:val="22"/>
        </w:rPr>
        <w:t xml:space="preserve"> </w:t>
      </w:r>
      <w:r w:rsidR="005700C7" w:rsidRPr="00D85E1C">
        <w:rPr>
          <w:rFonts w:ascii="Arial" w:hAnsi="Arial" w:cs="Arial"/>
          <w:color w:val="000000"/>
          <w:spacing w:val="-1"/>
          <w:sz w:val="22"/>
          <w:szCs w:val="22"/>
        </w:rPr>
        <w:t>and</w:t>
      </w:r>
      <w:r w:rsidR="005700C7" w:rsidRPr="00D85E1C">
        <w:rPr>
          <w:rFonts w:ascii="Arial" w:hAnsi="Arial" w:cs="Arial"/>
          <w:color w:val="000000"/>
          <w:sz w:val="22"/>
          <w:szCs w:val="22"/>
        </w:rPr>
        <w:t xml:space="preserve"> </w:t>
      </w:r>
      <w:r w:rsidR="004C0627">
        <w:rPr>
          <w:rFonts w:ascii="Arial" w:hAnsi="Arial" w:cs="Arial"/>
          <w:color w:val="000000"/>
        </w:rPr>
        <w:t>policy context</w:t>
      </w:r>
    </w:p>
    <w:p w14:paraId="6F579F86" w14:textId="77777777" w:rsidR="009C7ACF" w:rsidRPr="00D85E1C" w:rsidRDefault="009C7ACF" w:rsidP="009C6846">
      <w:pPr>
        <w:pStyle w:val="MediumGrid1-Accent21"/>
        <w:numPr>
          <w:ilvl w:val="0"/>
          <w:numId w:val="13"/>
        </w:numPr>
        <w:ind w:right="215"/>
        <w:jc w:val="both"/>
        <w:rPr>
          <w:rFonts w:ascii="Arial" w:hAnsi="Arial" w:cs="Arial"/>
          <w:color w:val="000000"/>
          <w:sz w:val="22"/>
          <w:szCs w:val="22"/>
        </w:rPr>
      </w:pPr>
      <w:r w:rsidRPr="00D85E1C">
        <w:rPr>
          <w:rFonts w:ascii="Arial" w:hAnsi="Arial" w:cs="Arial"/>
          <w:color w:val="000000"/>
          <w:sz w:val="22"/>
          <w:szCs w:val="22"/>
        </w:rPr>
        <w:t xml:space="preserve">Experience </w:t>
      </w:r>
      <w:r w:rsidR="00BF6474" w:rsidRPr="00D85E1C">
        <w:rPr>
          <w:rFonts w:ascii="Arial" w:hAnsi="Arial" w:cs="Arial"/>
          <w:color w:val="000000"/>
          <w:sz w:val="22"/>
          <w:szCs w:val="22"/>
        </w:rPr>
        <w:t>in facilitation</w:t>
      </w:r>
      <w:r w:rsidRPr="00D85E1C">
        <w:rPr>
          <w:rFonts w:ascii="Arial" w:hAnsi="Arial" w:cs="Arial"/>
          <w:color w:val="000000"/>
          <w:sz w:val="22"/>
          <w:szCs w:val="22"/>
        </w:rPr>
        <w:t xml:space="preserve"> and management of individuals and groups</w:t>
      </w:r>
    </w:p>
    <w:p w14:paraId="0F8FC933" w14:textId="77777777" w:rsidR="00A24DDF" w:rsidRPr="00D85E1C" w:rsidRDefault="00A24DDF" w:rsidP="009C6846">
      <w:pPr>
        <w:pStyle w:val="MediumGrid1-Accent21"/>
        <w:numPr>
          <w:ilvl w:val="0"/>
          <w:numId w:val="13"/>
        </w:numPr>
        <w:contextualSpacing/>
        <w:rPr>
          <w:rFonts w:ascii="Arial" w:hAnsi="Arial" w:cs="Arial"/>
          <w:sz w:val="22"/>
          <w:szCs w:val="22"/>
        </w:rPr>
      </w:pPr>
      <w:r w:rsidRPr="00D85E1C">
        <w:rPr>
          <w:rFonts w:ascii="Arial" w:hAnsi="Arial" w:cs="Arial"/>
          <w:sz w:val="22"/>
          <w:szCs w:val="22"/>
        </w:rPr>
        <w:t>Strong understanding of community development and the human rights framework;</w:t>
      </w:r>
    </w:p>
    <w:p w14:paraId="1A266433" w14:textId="1B661724" w:rsidR="00A24DDF" w:rsidRPr="00D85E1C" w:rsidRDefault="00A24DDF" w:rsidP="009C6846">
      <w:pPr>
        <w:pStyle w:val="MediumGrid1-Accent21"/>
        <w:numPr>
          <w:ilvl w:val="0"/>
          <w:numId w:val="13"/>
        </w:numPr>
        <w:contextualSpacing/>
        <w:rPr>
          <w:rFonts w:ascii="Arial" w:hAnsi="Arial" w:cs="Arial"/>
          <w:sz w:val="22"/>
          <w:szCs w:val="22"/>
        </w:rPr>
      </w:pPr>
      <w:r w:rsidRPr="00D85E1C">
        <w:rPr>
          <w:rFonts w:ascii="Arial" w:hAnsi="Arial" w:cs="Arial"/>
          <w:sz w:val="22"/>
          <w:szCs w:val="22"/>
        </w:rPr>
        <w:t>Excellent analytical and writing skills</w:t>
      </w:r>
    </w:p>
    <w:p w14:paraId="4DDEB49F" w14:textId="369291FA" w:rsidR="00A24DDF" w:rsidRPr="00D85E1C" w:rsidRDefault="00A24DDF" w:rsidP="009C6846">
      <w:pPr>
        <w:pStyle w:val="MediumGrid1-Accent21"/>
        <w:numPr>
          <w:ilvl w:val="0"/>
          <w:numId w:val="13"/>
        </w:numPr>
        <w:contextualSpacing/>
        <w:rPr>
          <w:rFonts w:ascii="Arial" w:hAnsi="Arial" w:cs="Arial"/>
          <w:sz w:val="22"/>
          <w:szCs w:val="22"/>
          <w:lang w:eastAsia="en-IE"/>
        </w:rPr>
      </w:pPr>
      <w:r w:rsidRPr="00D85E1C">
        <w:rPr>
          <w:rFonts w:ascii="Arial" w:hAnsi="Arial" w:cs="Arial"/>
          <w:sz w:val="22"/>
          <w:szCs w:val="22"/>
        </w:rPr>
        <w:t xml:space="preserve">Excellent </w:t>
      </w:r>
      <w:r w:rsidRPr="00D85E1C">
        <w:rPr>
          <w:rFonts w:ascii="Arial" w:hAnsi="Arial" w:cs="Arial"/>
          <w:sz w:val="22"/>
          <w:szCs w:val="22"/>
          <w:lang w:eastAsia="en-IE"/>
        </w:rPr>
        <w:t>communication and interpersonal skills, including sensitivity and appreciation of intercultural and anti-racist approaches in a culturally diverse environment</w:t>
      </w:r>
    </w:p>
    <w:p w14:paraId="73C40529" w14:textId="2FF6EBC1" w:rsidR="00A24DDF" w:rsidRPr="00D85E1C" w:rsidRDefault="00A24DDF" w:rsidP="009C6846">
      <w:pPr>
        <w:numPr>
          <w:ilvl w:val="0"/>
          <w:numId w:val="13"/>
        </w:numPr>
        <w:rPr>
          <w:rFonts w:ascii="Arial" w:hAnsi="Arial" w:cs="Arial"/>
          <w:sz w:val="22"/>
          <w:szCs w:val="22"/>
          <w:lang w:eastAsia="en-IE"/>
        </w:rPr>
      </w:pPr>
      <w:r w:rsidRPr="00D85E1C">
        <w:rPr>
          <w:rFonts w:ascii="Arial" w:hAnsi="Arial" w:cs="Arial"/>
          <w:sz w:val="22"/>
          <w:szCs w:val="22"/>
          <w:lang w:eastAsia="en-IE"/>
        </w:rPr>
        <w:t>Ability to work on own initiative and manage competing priorities</w:t>
      </w:r>
    </w:p>
    <w:p w14:paraId="4206E816" w14:textId="2EBF0CFA" w:rsidR="00A24DDF" w:rsidRPr="00D85E1C" w:rsidRDefault="00A24DDF" w:rsidP="009C6846">
      <w:pPr>
        <w:numPr>
          <w:ilvl w:val="0"/>
          <w:numId w:val="13"/>
        </w:numPr>
        <w:rPr>
          <w:rFonts w:ascii="Arial" w:hAnsi="Arial" w:cs="Arial"/>
          <w:sz w:val="22"/>
          <w:szCs w:val="22"/>
          <w:lang w:eastAsia="en-IE"/>
        </w:rPr>
      </w:pPr>
      <w:r w:rsidRPr="00D85E1C">
        <w:rPr>
          <w:rFonts w:ascii="Arial" w:hAnsi="Arial" w:cs="Arial"/>
          <w:sz w:val="22"/>
          <w:szCs w:val="22"/>
          <w:lang w:eastAsia="en-IE"/>
        </w:rPr>
        <w:t>Show creativity in solving problems</w:t>
      </w:r>
    </w:p>
    <w:p w14:paraId="1E0266F1" w14:textId="72619FB2" w:rsidR="00A24DDF" w:rsidRPr="00D85E1C" w:rsidRDefault="00A24DDF" w:rsidP="009C6846">
      <w:pPr>
        <w:numPr>
          <w:ilvl w:val="0"/>
          <w:numId w:val="13"/>
        </w:numPr>
        <w:rPr>
          <w:rFonts w:ascii="Arial" w:hAnsi="Arial" w:cs="Arial"/>
          <w:sz w:val="22"/>
          <w:szCs w:val="22"/>
          <w:lang w:eastAsia="en-IE"/>
        </w:rPr>
      </w:pPr>
      <w:r w:rsidRPr="00D85E1C">
        <w:rPr>
          <w:rFonts w:ascii="Arial" w:hAnsi="Arial" w:cs="Arial"/>
          <w:sz w:val="22"/>
          <w:szCs w:val="22"/>
          <w:lang w:eastAsia="en-IE"/>
        </w:rPr>
        <w:t>Financial management and budgeting proficiency</w:t>
      </w:r>
    </w:p>
    <w:p w14:paraId="5D33E1F3" w14:textId="77777777" w:rsidR="00F23DD0" w:rsidRPr="00D85E1C" w:rsidRDefault="00F23DD0" w:rsidP="009C6846">
      <w:pPr>
        <w:rPr>
          <w:rFonts w:ascii="Arial" w:hAnsi="Arial" w:cs="Arial"/>
          <w:sz w:val="22"/>
          <w:szCs w:val="22"/>
          <w:lang w:eastAsia="en-IE"/>
        </w:rPr>
      </w:pPr>
    </w:p>
    <w:p w14:paraId="2A6FFC2C" w14:textId="77777777" w:rsidR="00F23DD0" w:rsidRPr="00D85E1C" w:rsidRDefault="00F23DD0" w:rsidP="009C6846">
      <w:pPr>
        <w:rPr>
          <w:rFonts w:ascii="Arial" w:hAnsi="Arial" w:cs="Arial"/>
          <w:b/>
          <w:color w:val="808080"/>
          <w:sz w:val="22"/>
          <w:szCs w:val="22"/>
          <w:lang w:eastAsia="en-IE"/>
        </w:rPr>
      </w:pPr>
      <w:r w:rsidRPr="00D85E1C">
        <w:rPr>
          <w:rFonts w:ascii="Arial" w:hAnsi="Arial" w:cs="Arial"/>
          <w:b/>
          <w:color w:val="808080"/>
          <w:sz w:val="22"/>
          <w:szCs w:val="22"/>
          <w:lang w:eastAsia="en-IE"/>
        </w:rPr>
        <w:t>Other requirements</w:t>
      </w:r>
    </w:p>
    <w:p w14:paraId="2529F61C" w14:textId="77777777" w:rsidR="00A24DDF" w:rsidRPr="00D85E1C" w:rsidRDefault="009C7ACF" w:rsidP="009C6846">
      <w:pPr>
        <w:pStyle w:val="MediumShading1-Accent11"/>
        <w:numPr>
          <w:ilvl w:val="0"/>
          <w:numId w:val="16"/>
        </w:numPr>
        <w:rPr>
          <w:rFonts w:ascii="Arial" w:hAnsi="Arial" w:cs="Arial"/>
        </w:rPr>
      </w:pPr>
      <w:r w:rsidRPr="00D85E1C">
        <w:rPr>
          <w:rFonts w:ascii="Arial" w:hAnsi="Arial" w:cs="Arial"/>
        </w:rPr>
        <w:t>Holding a clean, full driving license and ability to travel</w:t>
      </w:r>
    </w:p>
    <w:p w14:paraId="55D346A5" w14:textId="77777777" w:rsidR="00A24DDF" w:rsidRPr="00D85E1C" w:rsidRDefault="00A24DDF" w:rsidP="009C6846">
      <w:pPr>
        <w:pStyle w:val="MediumShading1-Accent11"/>
        <w:rPr>
          <w:rFonts w:ascii="Arial" w:hAnsi="Arial" w:cs="Arial"/>
          <w:b/>
          <w:color w:val="808080"/>
        </w:rPr>
      </w:pPr>
    </w:p>
    <w:p w14:paraId="254A03CE" w14:textId="77777777" w:rsidR="00A24DDF" w:rsidRPr="00D85E1C" w:rsidRDefault="00A24DDF" w:rsidP="009C6846">
      <w:pPr>
        <w:pStyle w:val="MediumShading1-Accent11"/>
        <w:rPr>
          <w:rFonts w:ascii="Arial" w:hAnsi="Arial" w:cs="Arial"/>
          <w:b/>
          <w:color w:val="808080"/>
        </w:rPr>
      </w:pPr>
      <w:r w:rsidRPr="00D85E1C">
        <w:rPr>
          <w:rFonts w:ascii="Arial" w:hAnsi="Arial" w:cs="Arial"/>
          <w:b/>
          <w:color w:val="808080"/>
        </w:rPr>
        <w:t xml:space="preserve">Terms &amp; Conditions </w:t>
      </w:r>
    </w:p>
    <w:p w14:paraId="1DE5C5F5" w14:textId="6D0E3165" w:rsidR="00A24DDF" w:rsidRPr="00D85E1C" w:rsidRDefault="00A24DDF" w:rsidP="00A95D48">
      <w:pPr>
        <w:pStyle w:val="MediumShading1-Accent11"/>
        <w:jc w:val="both"/>
        <w:rPr>
          <w:rStyle w:val="Strong"/>
          <w:rFonts w:ascii="Arial" w:hAnsi="Arial" w:cs="Arial"/>
          <w:b w:val="0"/>
          <w:bCs w:val="0"/>
          <w:color w:val="808080"/>
        </w:rPr>
      </w:pPr>
      <w:r w:rsidRPr="00D85E1C">
        <w:rPr>
          <w:rFonts w:ascii="Arial" w:hAnsi="Arial" w:cs="Arial"/>
        </w:rPr>
        <w:t xml:space="preserve">The appointment will be for a </w:t>
      </w:r>
      <w:r w:rsidR="005700C7" w:rsidRPr="00D85E1C">
        <w:rPr>
          <w:rFonts w:ascii="Arial" w:hAnsi="Arial" w:cs="Arial"/>
        </w:rPr>
        <w:t xml:space="preserve">fixed term contract of </w:t>
      </w:r>
      <w:r w:rsidR="00D46217">
        <w:rPr>
          <w:rFonts w:ascii="Arial" w:hAnsi="Arial" w:cs="Arial"/>
        </w:rPr>
        <w:t>2</w:t>
      </w:r>
      <w:r w:rsidR="00D46217" w:rsidRPr="00D85E1C">
        <w:rPr>
          <w:rFonts w:ascii="Arial" w:hAnsi="Arial" w:cs="Arial"/>
        </w:rPr>
        <w:t xml:space="preserve"> </w:t>
      </w:r>
      <w:r w:rsidR="005700C7" w:rsidRPr="00D85E1C">
        <w:rPr>
          <w:rFonts w:ascii="Arial" w:hAnsi="Arial" w:cs="Arial"/>
        </w:rPr>
        <w:t>years</w:t>
      </w:r>
      <w:r w:rsidRPr="00D85E1C">
        <w:rPr>
          <w:rFonts w:ascii="Arial" w:hAnsi="Arial" w:cs="Arial"/>
        </w:rPr>
        <w:t xml:space="preserve">, </w:t>
      </w:r>
    </w:p>
    <w:p w14:paraId="12E7F9FC" w14:textId="77777777" w:rsidR="00A24DDF" w:rsidRPr="00D85E1C" w:rsidRDefault="00A24DDF" w:rsidP="009C6846">
      <w:pPr>
        <w:pStyle w:val="Heading3"/>
        <w:shd w:val="clear" w:color="auto" w:fill="FFFFFF"/>
        <w:spacing w:before="0" w:beforeAutospacing="0" w:after="0" w:afterAutospacing="0"/>
        <w:rPr>
          <w:rFonts w:ascii="Arial" w:hAnsi="Arial" w:cs="Arial"/>
          <w:color w:val="808080"/>
          <w:sz w:val="22"/>
          <w:szCs w:val="22"/>
        </w:rPr>
      </w:pPr>
      <w:r w:rsidRPr="00D85E1C">
        <w:rPr>
          <w:rStyle w:val="Strong"/>
          <w:rFonts w:ascii="Arial" w:hAnsi="Arial" w:cs="Arial"/>
          <w:b/>
          <w:bCs/>
          <w:color w:val="808080"/>
          <w:sz w:val="22"/>
          <w:szCs w:val="22"/>
        </w:rPr>
        <w:t>HOW TO APPLY</w:t>
      </w:r>
    </w:p>
    <w:p w14:paraId="686DF1F1" w14:textId="388E408F" w:rsidR="00A24DDF" w:rsidRPr="00D85E1C" w:rsidRDefault="00A24DDF" w:rsidP="009C6846">
      <w:pPr>
        <w:pStyle w:val="NormalWeb"/>
        <w:shd w:val="clear" w:color="auto" w:fill="FFFFFF"/>
        <w:spacing w:before="0" w:beforeAutospacing="0" w:after="0" w:afterAutospacing="0"/>
        <w:rPr>
          <w:rFonts w:ascii="Arial" w:hAnsi="Arial" w:cs="Arial"/>
          <w:sz w:val="22"/>
          <w:szCs w:val="22"/>
          <w:highlight w:val="yellow"/>
        </w:rPr>
      </w:pPr>
      <w:r w:rsidRPr="00D85E1C">
        <w:rPr>
          <w:rFonts w:ascii="Arial" w:hAnsi="Arial" w:cs="Arial"/>
          <w:color w:val="444444"/>
          <w:sz w:val="22"/>
          <w:szCs w:val="22"/>
        </w:rPr>
        <w:t xml:space="preserve">Please </w:t>
      </w:r>
      <w:r w:rsidR="00D46217">
        <w:rPr>
          <w:rFonts w:ascii="Arial" w:hAnsi="Arial" w:cs="Arial"/>
          <w:color w:val="444444"/>
          <w:sz w:val="22"/>
          <w:szCs w:val="22"/>
        </w:rPr>
        <w:t>complete the</w:t>
      </w:r>
      <w:r w:rsidRPr="00D85E1C">
        <w:rPr>
          <w:rFonts w:ascii="Arial" w:hAnsi="Arial" w:cs="Arial"/>
          <w:color w:val="444444"/>
          <w:sz w:val="22"/>
          <w:szCs w:val="22"/>
        </w:rPr>
        <w:t xml:space="preserve"> Pavee Point Traveller and Roma Centre application form and send to </w:t>
      </w:r>
      <w:hyperlink r:id="rId8" w:history="1">
        <w:r w:rsidRPr="00D85E1C">
          <w:rPr>
            <w:rStyle w:val="Hyperlink"/>
            <w:rFonts w:ascii="Arial" w:hAnsi="Arial" w:cs="Arial"/>
            <w:sz w:val="22"/>
            <w:szCs w:val="22"/>
          </w:rPr>
          <w:t>lee.davis@pavee.ie</w:t>
        </w:r>
      </w:hyperlink>
      <w:r w:rsidR="00D46217">
        <w:rPr>
          <w:rStyle w:val="Hyperlink"/>
          <w:rFonts w:ascii="Arial" w:hAnsi="Arial" w:cs="Arial"/>
          <w:sz w:val="22"/>
          <w:szCs w:val="22"/>
        </w:rPr>
        <w:t xml:space="preserve"> </w:t>
      </w:r>
      <w:r w:rsidRPr="00D85E1C">
        <w:rPr>
          <w:rFonts w:ascii="Arial" w:hAnsi="Arial" w:cs="Arial"/>
          <w:color w:val="444444"/>
          <w:sz w:val="22"/>
          <w:szCs w:val="22"/>
        </w:rPr>
        <w:t>with the subject line: </w:t>
      </w:r>
      <w:r w:rsidRPr="00D85E1C">
        <w:rPr>
          <w:rFonts w:ascii="Arial" w:hAnsi="Arial" w:cs="Arial"/>
          <w:sz w:val="22"/>
          <w:szCs w:val="22"/>
        </w:rPr>
        <w:t xml:space="preserve"> </w:t>
      </w:r>
      <w:r w:rsidR="00D46217" w:rsidRPr="00D85E1C">
        <w:rPr>
          <w:rFonts w:ascii="Arial" w:hAnsi="Arial" w:cs="Arial"/>
          <w:color w:val="000000"/>
          <w:sz w:val="22"/>
          <w:szCs w:val="22"/>
        </w:rPr>
        <w:t>ER THU Traveller Health and Homelessness Coordinator</w:t>
      </w:r>
      <w:r w:rsidR="00D46217">
        <w:rPr>
          <w:rFonts w:ascii="Arial" w:hAnsi="Arial" w:cs="Arial"/>
          <w:color w:val="000000"/>
          <w:sz w:val="22"/>
          <w:szCs w:val="22"/>
        </w:rPr>
        <w:t xml:space="preserve">. </w:t>
      </w:r>
      <w:r w:rsidR="00D46217" w:rsidRPr="00A95D48">
        <w:rPr>
          <w:rFonts w:ascii="Arial" w:hAnsi="Arial" w:cs="Arial"/>
          <w:b/>
          <w:bCs/>
          <w:color w:val="000000"/>
          <w:sz w:val="22"/>
          <w:szCs w:val="22"/>
        </w:rPr>
        <w:t>Closing date 25</w:t>
      </w:r>
      <w:r w:rsidR="00D46217" w:rsidRPr="00A95D48">
        <w:rPr>
          <w:rFonts w:ascii="Arial" w:hAnsi="Arial" w:cs="Arial"/>
          <w:b/>
          <w:bCs/>
          <w:color w:val="000000"/>
          <w:sz w:val="22"/>
          <w:szCs w:val="22"/>
          <w:vertAlign w:val="superscript"/>
        </w:rPr>
        <w:t>th</w:t>
      </w:r>
      <w:r w:rsidR="00D46217" w:rsidRPr="00A95D48">
        <w:rPr>
          <w:rFonts w:ascii="Arial" w:hAnsi="Arial" w:cs="Arial"/>
          <w:b/>
          <w:bCs/>
          <w:color w:val="000000"/>
          <w:sz w:val="22"/>
          <w:szCs w:val="22"/>
        </w:rPr>
        <w:t xml:space="preserve"> </w:t>
      </w:r>
      <w:r w:rsidR="00E70DE7">
        <w:rPr>
          <w:rFonts w:ascii="Arial" w:hAnsi="Arial" w:cs="Arial"/>
          <w:b/>
          <w:bCs/>
          <w:color w:val="000000"/>
          <w:sz w:val="22"/>
          <w:szCs w:val="22"/>
        </w:rPr>
        <w:t>October</w:t>
      </w:r>
      <w:r w:rsidR="00D46217" w:rsidRPr="00A95D48">
        <w:rPr>
          <w:rFonts w:ascii="Arial" w:hAnsi="Arial" w:cs="Arial"/>
          <w:b/>
          <w:bCs/>
          <w:color w:val="000000"/>
          <w:sz w:val="22"/>
          <w:szCs w:val="22"/>
        </w:rPr>
        <w:t>, 5pm.</w:t>
      </w:r>
    </w:p>
    <w:p w14:paraId="163647BD" w14:textId="77777777" w:rsidR="009211B6" w:rsidRPr="00D85E1C" w:rsidRDefault="009211B6" w:rsidP="009C6846">
      <w:pPr>
        <w:rPr>
          <w:rFonts w:ascii="Arial" w:hAnsi="Arial" w:cs="Arial"/>
          <w:sz w:val="22"/>
          <w:szCs w:val="22"/>
        </w:rPr>
      </w:pPr>
    </w:p>
    <w:sectPr w:rsidR="009211B6" w:rsidRPr="00D85E1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27CB7" w14:textId="77777777" w:rsidR="00DF7FC7" w:rsidRDefault="00DF7FC7" w:rsidP="000236C0">
      <w:r>
        <w:separator/>
      </w:r>
    </w:p>
  </w:endnote>
  <w:endnote w:type="continuationSeparator" w:id="0">
    <w:p w14:paraId="0E7BC25D" w14:textId="77777777" w:rsidR="00DF7FC7" w:rsidRDefault="00DF7FC7" w:rsidP="00023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5890B" w14:textId="77777777" w:rsidR="00D0090F" w:rsidRDefault="00D009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44CD0" w14:textId="77777777" w:rsidR="00D0090F" w:rsidRDefault="00D009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94573" w14:textId="77777777" w:rsidR="00D0090F" w:rsidRDefault="00D00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8856B" w14:textId="77777777" w:rsidR="00DF7FC7" w:rsidRDefault="00DF7FC7" w:rsidP="000236C0">
      <w:r>
        <w:separator/>
      </w:r>
    </w:p>
  </w:footnote>
  <w:footnote w:type="continuationSeparator" w:id="0">
    <w:p w14:paraId="36BC69E9" w14:textId="77777777" w:rsidR="00DF7FC7" w:rsidRDefault="00DF7FC7" w:rsidP="00023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13DAF" w14:textId="77777777" w:rsidR="00D0090F" w:rsidRDefault="00000000">
    <w:pPr>
      <w:pStyle w:val="Header"/>
    </w:pPr>
    <w:r>
      <w:rPr>
        <w:noProof/>
      </w:rPr>
      <w:pict w14:anchorId="03C93A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alt="" style="position:absolute;margin-left:0;margin-top:0;width:424.2pt;height:212.1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20971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6CAC9" w14:textId="77777777" w:rsidR="00D0090F" w:rsidRDefault="00000000">
    <w:pPr>
      <w:pStyle w:val="Header"/>
    </w:pPr>
    <w:r>
      <w:rPr>
        <w:noProof/>
      </w:rPr>
      <w:pict w14:anchorId="21E82B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alt="" style="position:absolute;margin-left:0;margin-top:0;width:424.2pt;height:212.1pt;rotation:315;z-index:-251659776;mso-wrap-edited:f;mso-width-percent:0;mso-height-percent:0;mso-position-horizontal:center;mso-position-horizontal-relative:margin;mso-position-vertical:center;mso-position-vertical-relative:margin;mso-width-percent:0;mso-height-percent:0" o:allowincell="f" fillcolor="silver" stroked="f">
          <v:fill opacity="20971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C7469" w14:textId="77777777" w:rsidR="00D0090F" w:rsidRDefault="00000000">
    <w:pPr>
      <w:pStyle w:val="Header"/>
    </w:pPr>
    <w:r>
      <w:rPr>
        <w:noProof/>
      </w:rPr>
      <w:pict w14:anchorId="1A3F3C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alt="" style="position:absolute;margin-left:0;margin-top:0;width:424.2pt;height:212.1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20971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076D4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4D1165"/>
    <w:multiLevelType w:val="hybridMultilevel"/>
    <w:tmpl w:val="FC3651F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92F78A2"/>
    <w:multiLevelType w:val="hybridMultilevel"/>
    <w:tmpl w:val="E220A8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E23986"/>
    <w:multiLevelType w:val="hybridMultilevel"/>
    <w:tmpl w:val="32147D26"/>
    <w:lvl w:ilvl="0" w:tplc="6A3A9C46">
      <w:start w:val="1"/>
      <w:numFmt w:val="bullet"/>
      <w:lvlText w:val=""/>
      <w:lvlJc w:val="left"/>
      <w:pPr>
        <w:ind w:left="720" w:hanging="360"/>
      </w:pPr>
      <w:rPr>
        <w:rFonts w:ascii="Wingdings" w:hAnsi="Wingdings" w:hint="default"/>
        <w:color w:val="A6A6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A9337B"/>
    <w:multiLevelType w:val="hybridMultilevel"/>
    <w:tmpl w:val="4592514C"/>
    <w:lvl w:ilvl="0" w:tplc="82928B0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7948C2"/>
    <w:multiLevelType w:val="hybridMultilevel"/>
    <w:tmpl w:val="F8767918"/>
    <w:lvl w:ilvl="0" w:tplc="ECC83D76">
      <w:start w:val="1"/>
      <w:numFmt w:val="bullet"/>
      <w:lvlText w:val=""/>
      <w:lvlJc w:val="left"/>
      <w:pPr>
        <w:ind w:left="458" w:hanging="361"/>
      </w:pPr>
      <w:rPr>
        <w:rFonts w:ascii="Symbol" w:eastAsia="Symbol" w:hAnsi="Symbol" w:hint="default"/>
        <w:sz w:val="24"/>
        <w:szCs w:val="24"/>
      </w:rPr>
    </w:lvl>
    <w:lvl w:ilvl="1" w:tplc="4FDC23BE">
      <w:start w:val="1"/>
      <w:numFmt w:val="bullet"/>
      <w:lvlText w:val="•"/>
      <w:lvlJc w:val="left"/>
      <w:pPr>
        <w:ind w:left="1134" w:hanging="361"/>
      </w:pPr>
      <w:rPr>
        <w:rFonts w:hint="default"/>
      </w:rPr>
    </w:lvl>
    <w:lvl w:ilvl="2" w:tplc="B802C5E8">
      <w:start w:val="1"/>
      <w:numFmt w:val="bullet"/>
      <w:lvlText w:val="•"/>
      <w:lvlJc w:val="left"/>
      <w:pPr>
        <w:ind w:left="1810" w:hanging="361"/>
      </w:pPr>
      <w:rPr>
        <w:rFonts w:hint="default"/>
      </w:rPr>
    </w:lvl>
    <w:lvl w:ilvl="3" w:tplc="C8889576">
      <w:start w:val="1"/>
      <w:numFmt w:val="bullet"/>
      <w:lvlText w:val="•"/>
      <w:lvlJc w:val="left"/>
      <w:pPr>
        <w:ind w:left="2486" w:hanging="361"/>
      </w:pPr>
      <w:rPr>
        <w:rFonts w:hint="default"/>
      </w:rPr>
    </w:lvl>
    <w:lvl w:ilvl="4" w:tplc="4468C770">
      <w:start w:val="1"/>
      <w:numFmt w:val="bullet"/>
      <w:lvlText w:val="•"/>
      <w:lvlJc w:val="left"/>
      <w:pPr>
        <w:ind w:left="3162" w:hanging="361"/>
      </w:pPr>
      <w:rPr>
        <w:rFonts w:hint="default"/>
      </w:rPr>
    </w:lvl>
    <w:lvl w:ilvl="5" w:tplc="9E105E0A">
      <w:start w:val="1"/>
      <w:numFmt w:val="bullet"/>
      <w:lvlText w:val="•"/>
      <w:lvlJc w:val="left"/>
      <w:pPr>
        <w:ind w:left="3838" w:hanging="361"/>
      </w:pPr>
      <w:rPr>
        <w:rFonts w:hint="default"/>
      </w:rPr>
    </w:lvl>
    <w:lvl w:ilvl="6" w:tplc="3A02EF5E">
      <w:start w:val="1"/>
      <w:numFmt w:val="bullet"/>
      <w:lvlText w:val="•"/>
      <w:lvlJc w:val="left"/>
      <w:pPr>
        <w:ind w:left="4514" w:hanging="361"/>
      </w:pPr>
      <w:rPr>
        <w:rFonts w:hint="default"/>
      </w:rPr>
    </w:lvl>
    <w:lvl w:ilvl="7" w:tplc="A4C6E34C">
      <w:start w:val="1"/>
      <w:numFmt w:val="bullet"/>
      <w:lvlText w:val="•"/>
      <w:lvlJc w:val="left"/>
      <w:pPr>
        <w:ind w:left="5190" w:hanging="361"/>
      </w:pPr>
      <w:rPr>
        <w:rFonts w:hint="default"/>
      </w:rPr>
    </w:lvl>
    <w:lvl w:ilvl="8" w:tplc="90C2E25C">
      <w:start w:val="1"/>
      <w:numFmt w:val="bullet"/>
      <w:lvlText w:val="•"/>
      <w:lvlJc w:val="left"/>
      <w:pPr>
        <w:ind w:left="5866" w:hanging="361"/>
      </w:pPr>
      <w:rPr>
        <w:rFonts w:hint="default"/>
      </w:rPr>
    </w:lvl>
  </w:abstractNum>
  <w:abstractNum w:abstractNumId="6" w15:restartNumberingAfterBreak="0">
    <w:nsid w:val="16D64B35"/>
    <w:multiLevelType w:val="hybridMultilevel"/>
    <w:tmpl w:val="E5D48414"/>
    <w:lvl w:ilvl="0" w:tplc="6A3A9C46">
      <w:start w:val="1"/>
      <w:numFmt w:val="bullet"/>
      <w:lvlText w:val=""/>
      <w:lvlJc w:val="left"/>
      <w:pPr>
        <w:ind w:left="720" w:hanging="360"/>
      </w:pPr>
      <w:rPr>
        <w:rFonts w:ascii="Wingdings" w:hAnsi="Wingdings" w:hint="default"/>
        <w:color w:val="A6A6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41E65"/>
    <w:multiLevelType w:val="hybridMultilevel"/>
    <w:tmpl w:val="9BA8F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654091"/>
    <w:multiLevelType w:val="hybridMultilevel"/>
    <w:tmpl w:val="64707FC8"/>
    <w:lvl w:ilvl="0" w:tplc="6A3A9C46">
      <w:start w:val="1"/>
      <w:numFmt w:val="bullet"/>
      <w:lvlText w:val=""/>
      <w:lvlJc w:val="left"/>
      <w:pPr>
        <w:ind w:left="720" w:hanging="360"/>
      </w:pPr>
      <w:rPr>
        <w:rFonts w:ascii="Wingdings" w:hAnsi="Wingdings" w:hint="default"/>
        <w:color w:val="A6A6A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EB12B87"/>
    <w:multiLevelType w:val="hybridMultilevel"/>
    <w:tmpl w:val="C42A00C0"/>
    <w:lvl w:ilvl="0" w:tplc="08090001">
      <w:start w:val="1"/>
      <w:numFmt w:val="bullet"/>
      <w:lvlText w:val=""/>
      <w:lvlJc w:val="left"/>
      <w:pPr>
        <w:ind w:left="720" w:hanging="360"/>
      </w:pPr>
      <w:rPr>
        <w:rFonts w:ascii="Symbol" w:hAnsi="Symbol" w:hint="default"/>
      </w:rPr>
    </w:lvl>
    <w:lvl w:ilvl="1" w:tplc="566846AC">
      <w:numFmt w:val="bullet"/>
      <w:lvlText w:val="•"/>
      <w:lvlJc w:val="left"/>
      <w:pPr>
        <w:ind w:left="1440" w:hanging="360"/>
      </w:pPr>
      <w:rPr>
        <w:rFonts w:ascii="Calibri" w:eastAsia="Calibri" w:hAnsi="Calibri" w:cs="Times New Roman" w:hint="default"/>
      </w:rPr>
    </w:lvl>
    <w:lvl w:ilvl="2" w:tplc="28909F4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B24C22"/>
    <w:multiLevelType w:val="hybridMultilevel"/>
    <w:tmpl w:val="0E5674A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6E55961"/>
    <w:multiLevelType w:val="hybridMultilevel"/>
    <w:tmpl w:val="4808A6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7BC1744"/>
    <w:multiLevelType w:val="hybridMultilevel"/>
    <w:tmpl w:val="CB644E50"/>
    <w:lvl w:ilvl="0" w:tplc="A78A07C4">
      <w:start w:val="1"/>
      <w:numFmt w:val="decimal"/>
      <w:lvlText w:val="%1."/>
      <w:lvlJc w:val="left"/>
      <w:pPr>
        <w:ind w:left="360" w:hanging="360"/>
      </w:pPr>
      <w:rPr>
        <w:rFonts w:hint="default"/>
        <w:i w:val="0"/>
      </w:rPr>
    </w:lvl>
    <w:lvl w:ilvl="1" w:tplc="08090001">
      <w:start w:val="1"/>
      <w:numFmt w:val="bullet"/>
      <w:lvlText w:val=""/>
      <w:lvlJc w:val="left"/>
      <w:pPr>
        <w:ind w:left="1080" w:hanging="360"/>
      </w:pPr>
      <w:rPr>
        <w:rFonts w:ascii="Symbol" w:hAnsi="Symbol"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8371151"/>
    <w:multiLevelType w:val="hybridMultilevel"/>
    <w:tmpl w:val="F5A8E240"/>
    <w:lvl w:ilvl="0" w:tplc="9A80CA2E">
      <w:start w:val="1"/>
      <w:numFmt w:val="bullet"/>
      <w:lvlText w:val=""/>
      <w:lvlJc w:val="left"/>
      <w:pPr>
        <w:tabs>
          <w:tab w:val="num" w:pos="576"/>
        </w:tabs>
        <w:ind w:left="504" w:hanging="432"/>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4942C0"/>
    <w:multiLevelType w:val="hybridMultilevel"/>
    <w:tmpl w:val="1F7E89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E3F64AA"/>
    <w:multiLevelType w:val="hybridMultilevel"/>
    <w:tmpl w:val="26EA5F92"/>
    <w:lvl w:ilvl="0" w:tplc="6A3A9C46">
      <w:start w:val="1"/>
      <w:numFmt w:val="bullet"/>
      <w:lvlText w:val=""/>
      <w:lvlJc w:val="left"/>
      <w:pPr>
        <w:ind w:left="720" w:hanging="360"/>
      </w:pPr>
      <w:rPr>
        <w:rFonts w:ascii="Wingdings" w:hAnsi="Wingdings" w:hint="default"/>
        <w:color w:val="A6A6A6"/>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FAA58F7"/>
    <w:multiLevelType w:val="hybridMultilevel"/>
    <w:tmpl w:val="1A081556"/>
    <w:lvl w:ilvl="0" w:tplc="6A3A9C46">
      <w:start w:val="1"/>
      <w:numFmt w:val="bullet"/>
      <w:lvlText w:val=""/>
      <w:lvlJc w:val="left"/>
      <w:pPr>
        <w:ind w:left="720" w:hanging="360"/>
      </w:pPr>
      <w:rPr>
        <w:rFonts w:ascii="Wingdings" w:hAnsi="Wingdings" w:hint="default"/>
        <w:color w:val="A6A6A6"/>
      </w:rPr>
    </w:lvl>
    <w:lvl w:ilvl="1" w:tplc="C9EE3C62">
      <w:numFmt w:val="bullet"/>
      <w:lvlText w:val="•"/>
      <w:lvlJc w:val="left"/>
      <w:pPr>
        <w:ind w:left="1440" w:hanging="360"/>
      </w:pPr>
      <w:rPr>
        <w:rFonts w:ascii="Calibri" w:eastAsia="Calibr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A96557"/>
    <w:multiLevelType w:val="multilevel"/>
    <w:tmpl w:val="1C2E8D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C33703"/>
    <w:multiLevelType w:val="hybridMultilevel"/>
    <w:tmpl w:val="409E4514"/>
    <w:lvl w:ilvl="0" w:tplc="6A3A9C46">
      <w:start w:val="1"/>
      <w:numFmt w:val="bullet"/>
      <w:lvlText w:val=""/>
      <w:lvlJc w:val="left"/>
      <w:pPr>
        <w:ind w:left="720" w:hanging="360"/>
      </w:pPr>
      <w:rPr>
        <w:rFonts w:ascii="Wingdings" w:hAnsi="Wingdings" w:hint="default"/>
        <w:color w:val="A6A6A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2113672"/>
    <w:multiLevelType w:val="hybridMultilevel"/>
    <w:tmpl w:val="38EAD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A25936"/>
    <w:multiLevelType w:val="hybridMultilevel"/>
    <w:tmpl w:val="122471E0"/>
    <w:lvl w:ilvl="0" w:tplc="6A3A9C46">
      <w:start w:val="1"/>
      <w:numFmt w:val="bullet"/>
      <w:lvlText w:val=""/>
      <w:lvlJc w:val="left"/>
      <w:pPr>
        <w:ind w:left="720" w:hanging="360"/>
      </w:pPr>
      <w:rPr>
        <w:rFonts w:ascii="Wingdings" w:hAnsi="Wingdings" w:hint="default"/>
        <w:color w:val="A6A6A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E33B77"/>
    <w:multiLevelType w:val="hybridMultilevel"/>
    <w:tmpl w:val="009A5CCA"/>
    <w:lvl w:ilvl="0" w:tplc="327E8F90">
      <w:start w:val="15"/>
      <w:numFmt w:val="decimal"/>
      <w:lvlText w:val="%1."/>
      <w:lvlJc w:val="left"/>
      <w:pPr>
        <w:ind w:left="458" w:hanging="356"/>
      </w:pPr>
      <w:rPr>
        <w:rFonts w:ascii="Times New Roman" w:eastAsia="Times New Roman" w:hAnsi="Times New Roman" w:hint="default"/>
        <w:sz w:val="24"/>
        <w:szCs w:val="24"/>
      </w:rPr>
    </w:lvl>
    <w:lvl w:ilvl="1" w:tplc="0B503700">
      <w:start w:val="1"/>
      <w:numFmt w:val="bullet"/>
      <w:lvlText w:val="•"/>
      <w:lvlJc w:val="left"/>
      <w:pPr>
        <w:ind w:left="1134" w:hanging="356"/>
      </w:pPr>
      <w:rPr>
        <w:rFonts w:hint="default"/>
      </w:rPr>
    </w:lvl>
    <w:lvl w:ilvl="2" w:tplc="6914B760">
      <w:start w:val="1"/>
      <w:numFmt w:val="bullet"/>
      <w:lvlText w:val="•"/>
      <w:lvlJc w:val="left"/>
      <w:pPr>
        <w:ind w:left="1810" w:hanging="356"/>
      </w:pPr>
      <w:rPr>
        <w:rFonts w:hint="default"/>
      </w:rPr>
    </w:lvl>
    <w:lvl w:ilvl="3" w:tplc="91B8B414">
      <w:start w:val="1"/>
      <w:numFmt w:val="bullet"/>
      <w:lvlText w:val="•"/>
      <w:lvlJc w:val="left"/>
      <w:pPr>
        <w:ind w:left="2486" w:hanging="356"/>
      </w:pPr>
      <w:rPr>
        <w:rFonts w:hint="default"/>
      </w:rPr>
    </w:lvl>
    <w:lvl w:ilvl="4" w:tplc="E1E6AEF6">
      <w:start w:val="1"/>
      <w:numFmt w:val="bullet"/>
      <w:lvlText w:val="•"/>
      <w:lvlJc w:val="left"/>
      <w:pPr>
        <w:ind w:left="3162" w:hanging="356"/>
      </w:pPr>
      <w:rPr>
        <w:rFonts w:hint="default"/>
      </w:rPr>
    </w:lvl>
    <w:lvl w:ilvl="5" w:tplc="AE0476A6">
      <w:start w:val="1"/>
      <w:numFmt w:val="bullet"/>
      <w:lvlText w:val="•"/>
      <w:lvlJc w:val="left"/>
      <w:pPr>
        <w:ind w:left="3838" w:hanging="356"/>
      </w:pPr>
      <w:rPr>
        <w:rFonts w:hint="default"/>
      </w:rPr>
    </w:lvl>
    <w:lvl w:ilvl="6" w:tplc="1B74A88A">
      <w:start w:val="1"/>
      <w:numFmt w:val="bullet"/>
      <w:lvlText w:val="•"/>
      <w:lvlJc w:val="left"/>
      <w:pPr>
        <w:ind w:left="4514" w:hanging="356"/>
      </w:pPr>
      <w:rPr>
        <w:rFonts w:hint="default"/>
      </w:rPr>
    </w:lvl>
    <w:lvl w:ilvl="7" w:tplc="55481B3E">
      <w:start w:val="1"/>
      <w:numFmt w:val="bullet"/>
      <w:lvlText w:val="•"/>
      <w:lvlJc w:val="left"/>
      <w:pPr>
        <w:ind w:left="5190" w:hanging="356"/>
      </w:pPr>
      <w:rPr>
        <w:rFonts w:hint="default"/>
      </w:rPr>
    </w:lvl>
    <w:lvl w:ilvl="8" w:tplc="A21E0584">
      <w:start w:val="1"/>
      <w:numFmt w:val="bullet"/>
      <w:lvlText w:val="•"/>
      <w:lvlJc w:val="left"/>
      <w:pPr>
        <w:ind w:left="5866" w:hanging="356"/>
      </w:pPr>
      <w:rPr>
        <w:rFonts w:hint="default"/>
      </w:rPr>
    </w:lvl>
  </w:abstractNum>
  <w:abstractNum w:abstractNumId="22" w15:restartNumberingAfterBreak="0">
    <w:nsid w:val="486E669B"/>
    <w:multiLevelType w:val="hybridMultilevel"/>
    <w:tmpl w:val="49ACB976"/>
    <w:lvl w:ilvl="0" w:tplc="0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B04129C"/>
    <w:multiLevelType w:val="hybridMultilevel"/>
    <w:tmpl w:val="4C081C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BC87F9C"/>
    <w:multiLevelType w:val="hybridMultilevel"/>
    <w:tmpl w:val="65502E60"/>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D54829"/>
    <w:multiLevelType w:val="hybridMultilevel"/>
    <w:tmpl w:val="38EAD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2650FD"/>
    <w:multiLevelType w:val="hybridMultilevel"/>
    <w:tmpl w:val="66D46816"/>
    <w:lvl w:ilvl="0" w:tplc="1809000F">
      <w:start w:val="1"/>
      <w:numFmt w:val="decimal"/>
      <w:lvlText w:val="%1."/>
      <w:lvlJc w:val="left"/>
      <w:pPr>
        <w:ind w:left="947" w:hanging="360"/>
      </w:pPr>
    </w:lvl>
    <w:lvl w:ilvl="1" w:tplc="18090019" w:tentative="1">
      <w:start w:val="1"/>
      <w:numFmt w:val="lowerLetter"/>
      <w:lvlText w:val="%2."/>
      <w:lvlJc w:val="left"/>
      <w:pPr>
        <w:ind w:left="1667" w:hanging="360"/>
      </w:pPr>
    </w:lvl>
    <w:lvl w:ilvl="2" w:tplc="1809001B" w:tentative="1">
      <w:start w:val="1"/>
      <w:numFmt w:val="lowerRoman"/>
      <w:lvlText w:val="%3."/>
      <w:lvlJc w:val="right"/>
      <w:pPr>
        <w:ind w:left="2387" w:hanging="180"/>
      </w:pPr>
    </w:lvl>
    <w:lvl w:ilvl="3" w:tplc="1809000F" w:tentative="1">
      <w:start w:val="1"/>
      <w:numFmt w:val="decimal"/>
      <w:lvlText w:val="%4."/>
      <w:lvlJc w:val="left"/>
      <w:pPr>
        <w:ind w:left="3107" w:hanging="360"/>
      </w:pPr>
    </w:lvl>
    <w:lvl w:ilvl="4" w:tplc="18090019" w:tentative="1">
      <w:start w:val="1"/>
      <w:numFmt w:val="lowerLetter"/>
      <w:lvlText w:val="%5."/>
      <w:lvlJc w:val="left"/>
      <w:pPr>
        <w:ind w:left="3827" w:hanging="360"/>
      </w:pPr>
    </w:lvl>
    <w:lvl w:ilvl="5" w:tplc="1809001B" w:tentative="1">
      <w:start w:val="1"/>
      <w:numFmt w:val="lowerRoman"/>
      <w:lvlText w:val="%6."/>
      <w:lvlJc w:val="right"/>
      <w:pPr>
        <w:ind w:left="4547" w:hanging="180"/>
      </w:pPr>
    </w:lvl>
    <w:lvl w:ilvl="6" w:tplc="1809000F" w:tentative="1">
      <w:start w:val="1"/>
      <w:numFmt w:val="decimal"/>
      <w:lvlText w:val="%7."/>
      <w:lvlJc w:val="left"/>
      <w:pPr>
        <w:ind w:left="5267" w:hanging="360"/>
      </w:pPr>
    </w:lvl>
    <w:lvl w:ilvl="7" w:tplc="18090019" w:tentative="1">
      <w:start w:val="1"/>
      <w:numFmt w:val="lowerLetter"/>
      <w:lvlText w:val="%8."/>
      <w:lvlJc w:val="left"/>
      <w:pPr>
        <w:ind w:left="5987" w:hanging="360"/>
      </w:pPr>
    </w:lvl>
    <w:lvl w:ilvl="8" w:tplc="1809001B" w:tentative="1">
      <w:start w:val="1"/>
      <w:numFmt w:val="lowerRoman"/>
      <w:lvlText w:val="%9."/>
      <w:lvlJc w:val="right"/>
      <w:pPr>
        <w:ind w:left="6707" w:hanging="180"/>
      </w:pPr>
    </w:lvl>
  </w:abstractNum>
  <w:abstractNum w:abstractNumId="27" w15:restartNumberingAfterBreak="0">
    <w:nsid w:val="52B0606D"/>
    <w:multiLevelType w:val="hybridMultilevel"/>
    <w:tmpl w:val="E33280BE"/>
    <w:lvl w:ilvl="0" w:tplc="6A3A9C46">
      <w:start w:val="1"/>
      <w:numFmt w:val="bullet"/>
      <w:lvlText w:val=""/>
      <w:lvlJc w:val="left"/>
      <w:pPr>
        <w:ind w:left="720" w:hanging="360"/>
      </w:pPr>
      <w:rPr>
        <w:rFonts w:ascii="Wingdings" w:hAnsi="Wingdings" w:hint="default"/>
        <w:color w:val="A6A6A6"/>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4371590"/>
    <w:multiLevelType w:val="hybridMultilevel"/>
    <w:tmpl w:val="F76811A2"/>
    <w:lvl w:ilvl="0" w:tplc="6A3A9C46">
      <w:start w:val="1"/>
      <w:numFmt w:val="bullet"/>
      <w:lvlText w:val=""/>
      <w:lvlJc w:val="left"/>
      <w:pPr>
        <w:ind w:left="720" w:hanging="360"/>
      </w:pPr>
      <w:rPr>
        <w:rFonts w:ascii="Wingdings" w:hAnsi="Wingdings" w:hint="default"/>
        <w:color w:val="A6A6A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5764B6C"/>
    <w:multiLevelType w:val="hybridMultilevel"/>
    <w:tmpl w:val="2C4CA564"/>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892427"/>
    <w:multiLevelType w:val="hybridMultilevel"/>
    <w:tmpl w:val="608C5070"/>
    <w:lvl w:ilvl="0" w:tplc="82928B0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1D5FF8"/>
    <w:multiLevelType w:val="hybridMultilevel"/>
    <w:tmpl w:val="6C125D62"/>
    <w:lvl w:ilvl="0" w:tplc="6A3A9C46">
      <w:start w:val="1"/>
      <w:numFmt w:val="bullet"/>
      <w:lvlText w:val=""/>
      <w:lvlJc w:val="left"/>
      <w:pPr>
        <w:ind w:left="720" w:hanging="360"/>
      </w:pPr>
      <w:rPr>
        <w:rFonts w:ascii="Wingdings" w:hAnsi="Wingdings" w:hint="default"/>
        <w:color w:val="A6A6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881A49"/>
    <w:multiLevelType w:val="hybridMultilevel"/>
    <w:tmpl w:val="3F680AA8"/>
    <w:lvl w:ilvl="0" w:tplc="6A3A9C46">
      <w:start w:val="1"/>
      <w:numFmt w:val="bullet"/>
      <w:lvlText w:val=""/>
      <w:lvlJc w:val="left"/>
      <w:pPr>
        <w:ind w:left="720" w:hanging="360"/>
      </w:pPr>
      <w:rPr>
        <w:rFonts w:ascii="Wingdings" w:hAnsi="Wingdings" w:hint="default"/>
        <w:color w:val="A6A6A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756700D"/>
    <w:multiLevelType w:val="hybridMultilevel"/>
    <w:tmpl w:val="CBCCFBD6"/>
    <w:lvl w:ilvl="0" w:tplc="0222344A">
      <w:start w:val="1"/>
      <w:numFmt w:val="decimal"/>
      <w:lvlText w:val="%1."/>
      <w:lvlJc w:val="left"/>
      <w:pPr>
        <w:ind w:left="588" w:hanging="361"/>
      </w:pPr>
      <w:rPr>
        <w:rFonts w:ascii="Times New Roman" w:eastAsia="Times New Roman" w:hAnsi="Times New Roman" w:hint="default"/>
        <w:sz w:val="24"/>
        <w:szCs w:val="24"/>
      </w:rPr>
    </w:lvl>
    <w:lvl w:ilvl="1" w:tplc="42B81B7C">
      <w:start w:val="1"/>
      <w:numFmt w:val="bullet"/>
      <w:lvlText w:val="•"/>
      <w:lvlJc w:val="left"/>
      <w:pPr>
        <w:ind w:left="1276" w:hanging="361"/>
      </w:pPr>
      <w:rPr>
        <w:rFonts w:hint="default"/>
      </w:rPr>
    </w:lvl>
    <w:lvl w:ilvl="2" w:tplc="D61C7C50">
      <w:start w:val="1"/>
      <w:numFmt w:val="bullet"/>
      <w:lvlText w:val="•"/>
      <w:lvlJc w:val="left"/>
      <w:pPr>
        <w:ind w:left="1964" w:hanging="361"/>
      </w:pPr>
      <w:rPr>
        <w:rFonts w:hint="default"/>
      </w:rPr>
    </w:lvl>
    <w:lvl w:ilvl="3" w:tplc="6D40B344">
      <w:start w:val="1"/>
      <w:numFmt w:val="bullet"/>
      <w:lvlText w:val="•"/>
      <w:lvlJc w:val="left"/>
      <w:pPr>
        <w:ind w:left="2652" w:hanging="361"/>
      </w:pPr>
      <w:rPr>
        <w:rFonts w:hint="default"/>
      </w:rPr>
    </w:lvl>
    <w:lvl w:ilvl="4" w:tplc="A6489E4E">
      <w:start w:val="1"/>
      <w:numFmt w:val="bullet"/>
      <w:lvlText w:val="•"/>
      <w:lvlJc w:val="left"/>
      <w:pPr>
        <w:ind w:left="3340" w:hanging="361"/>
      </w:pPr>
      <w:rPr>
        <w:rFonts w:hint="default"/>
      </w:rPr>
    </w:lvl>
    <w:lvl w:ilvl="5" w:tplc="8D06C758">
      <w:start w:val="1"/>
      <w:numFmt w:val="bullet"/>
      <w:lvlText w:val="•"/>
      <w:lvlJc w:val="left"/>
      <w:pPr>
        <w:ind w:left="4028" w:hanging="361"/>
      </w:pPr>
      <w:rPr>
        <w:rFonts w:hint="default"/>
      </w:rPr>
    </w:lvl>
    <w:lvl w:ilvl="6" w:tplc="107A7962">
      <w:start w:val="1"/>
      <w:numFmt w:val="bullet"/>
      <w:lvlText w:val="•"/>
      <w:lvlJc w:val="left"/>
      <w:pPr>
        <w:ind w:left="4716" w:hanging="361"/>
      </w:pPr>
      <w:rPr>
        <w:rFonts w:hint="default"/>
      </w:rPr>
    </w:lvl>
    <w:lvl w:ilvl="7" w:tplc="04407F1A">
      <w:start w:val="1"/>
      <w:numFmt w:val="bullet"/>
      <w:lvlText w:val="•"/>
      <w:lvlJc w:val="left"/>
      <w:pPr>
        <w:ind w:left="5405" w:hanging="361"/>
      </w:pPr>
      <w:rPr>
        <w:rFonts w:hint="default"/>
      </w:rPr>
    </w:lvl>
    <w:lvl w:ilvl="8" w:tplc="821A9E84">
      <w:start w:val="1"/>
      <w:numFmt w:val="bullet"/>
      <w:lvlText w:val="•"/>
      <w:lvlJc w:val="left"/>
      <w:pPr>
        <w:ind w:left="6093" w:hanging="361"/>
      </w:pPr>
      <w:rPr>
        <w:rFonts w:hint="default"/>
      </w:rPr>
    </w:lvl>
  </w:abstractNum>
  <w:abstractNum w:abstractNumId="34" w15:restartNumberingAfterBreak="0">
    <w:nsid w:val="7BD322DF"/>
    <w:multiLevelType w:val="hybridMultilevel"/>
    <w:tmpl w:val="1752F626"/>
    <w:lvl w:ilvl="0" w:tplc="6A3A9C46">
      <w:start w:val="1"/>
      <w:numFmt w:val="bullet"/>
      <w:lvlText w:val=""/>
      <w:lvlJc w:val="left"/>
      <w:pPr>
        <w:ind w:left="720" w:hanging="360"/>
      </w:pPr>
      <w:rPr>
        <w:rFonts w:ascii="Wingdings" w:hAnsi="Wingdings" w:hint="default"/>
        <w:color w:val="A6A6A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13772454">
    <w:abstractNumId w:val="33"/>
  </w:num>
  <w:num w:numId="2" w16cid:durableId="1509759778">
    <w:abstractNumId w:val="26"/>
  </w:num>
  <w:num w:numId="3" w16cid:durableId="597568032">
    <w:abstractNumId w:val="1"/>
  </w:num>
  <w:num w:numId="4" w16cid:durableId="1119763396">
    <w:abstractNumId w:val="21"/>
  </w:num>
  <w:num w:numId="5" w16cid:durableId="175341225">
    <w:abstractNumId w:val="10"/>
  </w:num>
  <w:num w:numId="6" w16cid:durableId="1824076682">
    <w:abstractNumId w:val="5"/>
  </w:num>
  <w:num w:numId="7" w16cid:durableId="1979721708">
    <w:abstractNumId w:val="25"/>
  </w:num>
  <w:num w:numId="8" w16cid:durableId="1336150479">
    <w:abstractNumId w:val="12"/>
  </w:num>
  <w:num w:numId="9" w16cid:durableId="2056269581">
    <w:abstractNumId w:val="15"/>
  </w:num>
  <w:num w:numId="10" w16cid:durableId="1049765079">
    <w:abstractNumId w:val="28"/>
  </w:num>
  <w:num w:numId="11" w16cid:durableId="327831131">
    <w:abstractNumId w:val="34"/>
  </w:num>
  <w:num w:numId="12" w16cid:durableId="1139572655">
    <w:abstractNumId w:val="32"/>
  </w:num>
  <w:num w:numId="13" w16cid:durableId="1001851513">
    <w:abstractNumId w:val="8"/>
  </w:num>
  <w:num w:numId="14" w16cid:durableId="1685084860">
    <w:abstractNumId w:val="27"/>
  </w:num>
  <w:num w:numId="15" w16cid:durableId="711999758">
    <w:abstractNumId w:val="31"/>
  </w:num>
  <w:num w:numId="16" w16cid:durableId="1956906898">
    <w:abstractNumId w:val="3"/>
  </w:num>
  <w:num w:numId="17" w16cid:durableId="462961628">
    <w:abstractNumId w:val="19"/>
  </w:num>
  <w:num w:numId="18" w16cid:durableId="603851260">
    <w:abstractNumId w:val="23"/>
  </w:num>
  <w:num w:numId="19" w16cid:durableId="845170259">
    <w:abstractNumId w:val="11"/>
  </w:num>
  <w:num w:numId="20" w16cid:durableId="403920945">
    <w:abstractNumId w:val="20"/>
  </w:num>
  <w:num w:numId="21" w16cid:durableId="180319640">
    <w:abstractNumId w:val="13"/>
  </w:num>
  <w:num w:numId="22" w16cid:durableId="309091381">
    <w:abstractNumId w:val="18"/>
  </w:num>
  <w:num w:numId="23" w16cid:durableId="525556039">
    <w:abstractNumId w:val="14"/>
  </w:num>
  <w:num w:numId="24" w16cid:durableId="1312563275">
    <w:abstractNumId w:val="16"/>
  </w:num>
  <w:num w:numId="25" w16cid:durableId="86508278">
    <w:abstractNumId w:val="22"/>
  </w:num>
  <w:num w:numId="26" w16cid:durableId="1112553209">
    <w:abstractNumId w:val="7"/>
  </w:num>
  <w:num w:numId="27" w16cid:durableId="484206794">
    <w:abstractNumId w:val="4"/>
  </w:num>
  <w:num w:numId="28" w16cid:durableId="1418793524">
    <w:abstractNumId w:val="30"/>
  </w:num>
  <w:num w:numId="29" w16cid:durableId="69622103">
    <w:abstractNumId w:val="2"/>
  </w:num>
  <w:num w:numId="30" w16cid:durableId="818614876">
    <w:abstractNumId w:val="9"/>
  </w:num>
  <w:num w:numId="31" w16cid:durableId="1981379200">
    <w:abstractNumId w:val="29"/>
  </w:num>
  <w:num w:numId="32" w16cid:durableId="2051489840">
    <w:abstractNumId w:val="24"/>
  </w:num>
  <w:num w:numId="33" w16cid:durableId="925068536">
    <w:abstractNumId w:val="0"/>
  </w:num>
  <w:num w:numId="34" w16cid:durableId="2090150831">
    <w:abstractNumId w:val="6"/>
  </w:num>
  <w:num w:numId="35" w16cid:durableId="15486440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F6"/>
    <w:rsid w:val="00017186"/>
    <w:rsid w:val="000236C0"/>
    <w:rsid w:val="0003664B"/>
    <w:rsid w:val="000504EB"/>
    <w:rsid w:val="000856BB"/>
    <w:rsid w:val="00090BB6"/>
    <w:rsid w:val="00095452"/>
    <w:rsid w:val="00095BF7"/>
    <w:rsid w:val="000B73F7"/>
    <w:rsid w:val="000D37E0"/>
    <w:rsid w:val="000D4095"/>
    <w:rsid w:val="000E711C"/>
    <w:rsid w:val="000E7912"/>
    <w:rsid w:val="000F09BD"/>
    <w:rsid w:val="000F271A"/>
    <w:rsid w:val="00114BDB"/>
    <w:rsid w:val="001251ED"/>
    <w:rsid w:val="0015094F"/>
    <w:rsid w:val="00152C3E"/>
    <w:rsid w:val="001A36DF"/>
    <w:rsid w:val="001B420C"/>
    <w:rsid w:val="001C5186"/>
    <w:rsid w:val="001E0030"/>
    <w:rsid w:val="001F1BA5"/>
    <w:rsid w:val="002129BA"/>
    <w:rsid w:val="00220A32"/>
    <w:rsid w:val="00247932"/>
    <w:rsid w:val="002829ED"/>
    <w:rsid w:val="0029299A"/>
    <w:rsid w:val="002A56B7"/>
    <w:rsid w:val="002C570A"/>
    <w:rsid w:val="002F050F"/>
    <w:rsid w:val="002F1656"/>
    <w:rsid w:val="0030127B"/>
    <w:rsid w:val="00301A7F"/>
    <w:rsid w:val="003048CB"/>
    <w:rsid w:val="00326047"/>
    <w:rsid w:val="0033080D"/>
    <w:rsid w:val="0034458C"/>
    <w:rsid w:val="00352281"/>
    <w:rsid w:val="00361ED6"/>
    <w:rsid w:val="003C3169"/>
    <w:rsid w:val="003C7772"/>
    <w:rsid w:val="003D42D4"/>
    <w:rsid w:val="003F31BC"/>
    <w:rsid w:val="003F6770"/>
    <w:rsid w:val="00411BDA"/>
    <w:rsid w:val="00425FB2"/>
    <w:rsid w:val="00431ADF"/>
    <w:rsid w:val="00442E9E"/>
    <w:rsid w:val="004636BF"/>
    <w:rsid w:val="00473B45"/>
    <w:rsid w:val="00486E53"/>
    <w:rsid w:val="00491E6D"/>
    <w:rsid w:val="004C0627"/>
    <w:rsid w:val="004C746D"/>
    <w:rsid w:val="004D1B67"/>
    <w:rsid w:val="004D1ECE"/>
    <w:rsid w:val="004D2A76"/>
    <w:rsid w:val="004E590C"/>
    <w:rsid w:val="005039F1"/>
    <w:rsid w:val="00505FEC"/>
    <w:rsid w:val="00521E93"/>
    <w:rsid w:val="005700C7"/>
    <w:rsid w:val="005848CD"/>
    <w:rsid w:val="00587F31"/>
    <w:rsid w:val="00596A27"/>
    <w:rsid w:val="005A5F81"/>
    <w:rsid w:val="005D68BB"/>
    <w:rsid w:val="00604218"/>
    <w:rsid w:val="00617CB5"/>
    <w:rsid w:val="00622CB8"/>
    <w:rsid w:val="00662BED"/>
    <w:rsid w:val="00686FCD"/>
    <w:rsid w:val="006959E0"/>
    <w:rsid w:val="006B3D08"/>
    <w:rsid w:val="006C71C5"/>
    <w:rsid w:val="006D5DAD"/>
    <w:rsid w:val="00714306"/>
    <w:rsid w:val="00722AC8"/>
    <w:rsid w:val="007371CF"/>
    <w:rsid w:val="00746204"/>
    <w:rsid w:val="00747C09"/>
    <w:rsid w:val="00791BA3"/>
    <w:rsid w:val="007A5D8A"/>
    <w:rsid w:val="007A5F2E"/>
    <w:rsid w:val="007B5891"/>
    <w:rsid w:val="007C1097"/>
    <w:rsid w:val="007C16CD"/>
    <w:rsid w:val="007C7E6B"/>
    <w:rsid w:val="00816DD6"/>
    <w:rsid w:val="008211B4"/>
    <w:rsid w:val="008338DC"/>
    <w:rsid w:val="008343CB"/>
    <w:rsid w:val="008422B3"/>
    <w:rsid w:val="00867E6D"/>
    <w:rsid w:val="00870272"/>
    <w:rsid w:val="008A1F20"/>
    <w:rsid w:val="008D2B9F"/>
    <w:rsid w:val="008D55A1"/>
    <w:rsid w:val="008F32CD"/>
    <w:rsid w:val="00900CF6"/>
    <w:rsid w:val="0090448E"/>
    <w:rsid w:val="009211B6"/>
    <w:rsid w:val="009266F6"/>
    <w:rsid w:val="00950BD6"/>
    <w:rsid w:val="009C22AF"/>
    <w:rsid w:val="009C6846"/>
    <w:rsid w:val="009C7ACF"/>
    <w:rsid w:val="009D6AA4"/>
    <w:rsid w:val="009E3006"/>
    <w:rsid w:val="009F688F"/>
    <w:rsid w:val="00A06560"/>
    <w:rsid w:val="00A23501"/>
    <w:rsid w:val="00A24DDF"/>
    <w:rsid w:val="00A54DCE"/>
    <w:rsid w:val="00A571D3"/>
    <w:rsid w:val="00A738F6"/>
    <w:rsid w:val="00A95D48"/>
    <w:rsid w:val="00AD16CB"/>
    <w:rsid w:val="00B34555"/>
    <w:rsid w:val="00B6341A"/>
    <w:rsid w:val="00BB1CCF"/>
    <w:rsid w:val="00BB717C"/>
    <w:rsid w:val="00BC584C"/>
    <w:rsid w:val="00BD35F2"/>
    <w:rsid w:val="00BF6474"/>
    <w:rsid w:val="00C1174E"/>
    <w:rsid w:val="00C171D2"/>
    <w:rsid w:val="00C37B04"/>
    <w:rsid w:val="00C44D81"/>
    <w:rsid w:val="00C7208F"/>
    <w:rsid w:val="00C7755B"/>
    <w:rsid w:val="00CA659D"/>
    <w:rsid w:val="00CC15A1"/>
    <w:rsid w:val="00CC1BDA"/>
    <w:rsid w:val="00CF256A"/>
    <w:rsid w:val="00D0090F"/>
    <w:rsid w:val="00D043B8"/>
    <w:rsid w:val="00D10FAF"/>
    <w:rsid w:val="00D46217"/>
    <w:rsid w:val="00D56105"/>
    <w:rsid w:val="00D7016E"/>
    <w:rsid w:val="00D84A9F"/>
    <w:rsid w:val="00D85E1C"/>
    <w:rsid w:val="00DA6244"/>
    <w:rsid w:val="00DB4FE7"/>
    <w:rsid w:val="00DE35F6"/>
    <w:rsid w:val="00DF7FC7"/>
    <w:rsid w:val="00E3219E"/>
    <w:rsid w:val="00E70DE7"/>
    <w:rsid w:val="00E71D4E"/>
    <w:rsid w:val="00E7277A"/>
    <w:rsid w:val="00E748FF"/>
    <w:rsid w:val="00E877FB"/>
    <w:rsid w:val="00E87B90"/>
    <w:rsid w:val="00EB1F7F"/>
    <w:rsid w:val="00EB2D05"/>
    <w:rsid w:val="00EC222C"/>
    <w:rsid w:val="00ED79A8"/>
    <w:rsid w:val="00EE29EB"/>
    <w:rsid w:val="00EE5EAE"/>
    <w:rsid w:val="00EF186E"/>
    <w:rsid w:val="00F145C1"/>
    <w:rsid w:val="00F14632"/>
    <w:rsid w:val="00F16DAB"/>
    <w:rsid w:val="00F23DD0"/>
    <w:rsid w:val="00F65236"/>
    <w:rsid w:val="00F726B8"/>
    <w:rsid w:val="00FA4267"/>
    <w:rsid w:val="00FD29CA"/>
    <w:rsid w:val="00FF65B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1B3B0"/>
  <w15:chartTrackingRefBased/>
  <w15:docId w15:val="{D80B7E39-0359-0A48-97F7-F58015885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E" w:eastAsia="en-GB"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uiPriority w:val="1"/>
    <w:qFormat/>
    <w:rsid w:val="00D46217"/>
    <w:rPr>
      <w:rFonts w:ascii="Times New Roman" w:eastAsia="Times New Roman" w:hAnsi="Times New Roman"/>
      <w:sz w:val="24"/>
      <w:szCs w:val="24"/>
    </w:rPr>
  </w:style>
  <w:style w:type="paragraph" w:styleId="Heading3">
    <w:name w:val="heading 3"/>
    <w:basedOn w:val="Normal"/>
    <w:link w:val="Heading3Char"/>
    <w:uiPriority w:val="9"/>
    <w:qFormat/>
    <w:rsid w:val="00A24DDF"/>
    <w:pPr>
      <w:spacing w:before="100" w:beforeAutospacing="1" w:after="100" w:afterAutospacing="1"/>
      <w:outlineLvl w:val="2"/>
    </w:pPr>
    <w:rPr>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00CF6"/>
  </w:style>
  <w:style w:type="paragraph" w:styleId="BodyText">
    <w:name w:val="Body Text"/>
    <w:basedOn w:val="Normal"/>
    <w:link w:val="BodyTextChar"/>
    <w:uiPriority w:val="1"/>
    <w:qFormat/>
    <w:rsid w:val="00900CF6"/>
    <w:pPr>
      <w:ind w:left="458" w:hanging="360"/>
    </w:pPr>
  </w:style>
  <w:style w:type="character" w:customStyle="1" w:styleId="BodyTextChar">
    <w:name w:val="Body Text Char"/>
    <w:link w:val="BodyText"/>
    <w:uiPriority w:val="1"/>
    <w:rsid w:val="00900CF6"/>
    <w:rPr>
      <w:rFonts w:ascii="Times New Roman" w:eastAsia="Times New Roman" w:hAnsi="Times New Roman"/>
      <w:sz w:val="24"/>
      <w:szCs w:val="24"/>
      <w:lang w:val="en-US"/>
    </w:rPr>
  </w:style>
  <w:style w:type="paragraph" w:customStyle="1" w:styleId="MediumGrid1-Accent21">
    <w:name w:val="Medium Grid 1 - Accent 21"/>
    <w:basedOn w:val="Normal"/>
    <w:uiPriority w:val="34"/>
    <w:qFormat/>
    <w:rsid w:val="00900CF6"/>
  </w:style>
  <w:style w:type="paragraph" w:styleId="BalloonText">
    <w:name w:val="Balloon Text"/>
    <w:basedOn w:val="Normal"/>
    <w:link w:val="BalloonTextChar"/>
    <w:uiPriority w:val="99"/>
    <w:semiHidden/>
    <w:unhideWhenUsed/>
    <w:rsid w:val="00900CF6"/>
    <w:rPr>
      <w:rFonts w:ascii="Segoe UI" w:hAnsi="Segoe UI" w:cs="Segoe UI"/>
      <w:sz w:val="18"/>
      <w:szCs w:val="18"/>
    </w:rPr>
  </w:style>
  <w:style w:type="character" w:customStyle="1" w:styleId="BalloonTextChar">
    <w:name w:val="Balloon Text Char"/>
    <w:link w:val="BalloonText"/>
    <w:uiPriority w:val="99"/>
    <w:semiHidden/>
    <w:rsid w:val="00900CF6"/>
    <w:rPr>
      <w:rFonts w:ascii="Segoe UI" w:hAnsi="Segoe UI" w:cs="Segoe UI"/>
      <w:sz w:val="18"/>
      <w:szCs w:val="18"/>
      <w:lang w:val="en-US"/>
    </w:rPr>
  </w:style>
  <w:style w:type="paragraph" w:styleId="FootnoteText">
    <w:name w:val="footnote text"/>
    <w:basedOn w:val="Normal"/>
    <w:link w:val="FootnoteTextChar"/>
    <w:uiPriority w:val="99"/>
    <w:unhideWhenUsed/>
    <w:rsid w:val="000236C0"/>
  </w:style>
  <w:style w:type="character" w:customStyle="1" w:styleId="FootnoteTextChar">
    <w:name w:val="Footnote Text Char"/>
    <w:link w:val="FootnoteText"/>
    <w:uiPriority w:val="99"/>
    <w:rsid w:val="000236C0"/>
    <w:rPr>
      <w:sz w:val="24"/>
      <w:szCs w:val="24"/>
      <w:lang w:val="en-US" w:eastAsia="en-US"/>
    </w:rPr>
  </w:style>
  <w:style w:type="character" w:styleId="FootnoteReference">
    <w:name w:val="footnote reference"/>
    <w:uiPriority w:val="99"/>
    <w:unhideWhenUsed/>
    <w:rsid w:val="000236C0"/>
    <w:rPr>
      <w:vertAlign w:val="superscript"/>
    </w:rPr>
  </w:style>
  <w:style w:type="character" w:customStyle="1" w:styleId="Heading3Char">
    <w:name w:val="Heading 3 Char"/>
    <w:link w:val="Heading3"/>
    <w:uiPriority w:val="9"/>
    <w:rsid w:val="00A24DDF"/>
    <w:rPr>
      <w:rFonts w:ascii="Times New Roman" w:eastAsia="Times New Roman" w:hAnsi="Times New Roman"/>
      <w:b/>
      <w:bCs/>
      <w:sz w:val="27"/>
      <w:szCs w:val="27"/>
      <w:lang w:val="en-IE" w:eastAsia="en-IE"/>
    </w:rPr>
  </w:style>
  <w:style w:type="character" w:styleId="Hyperlink">
    <w:name w:val="Hyperlink"/>
    <w:uiPriority w:val="99"/>
    <w:rsid w:val="00A24DDF"/>
    <w:rPr>
      <w:rFonts w:cs="Times New Roman"/>
      <w:color w:val="0000FF"/>
      <w:u w:val="single"/>
    </w:rPr>
  </w:style>
  <w:style w:type="paragraph" w:customStyle="1" w:styleId="MediumShading1-Accent11">
    <w:name w:val="Medium Shading 1 - Accent 11"/>
    <w:uiPriority w:val="1"/>
    <w:qFormat/>
    <w:rsid w:val="00A24DDF"/>
    <w:rPr>
      <w:sz w:val="22"/>
      <w:szCs w:val="22"/>
      <w:lang w:eastAsia="en-US"/>
    </w:rPr>
  </w:style>
  <w:style w:type="character" w:styleId="Strong">
    <w:name w:val="Strong"/>
    <w:uiPriority w:val="22"/>
    <w:qFormat/>
    <w:rsid w:val="00A24DDF"/>
    <w:rPr>
      <w:b/>
      <w:bCs/>
    </w:rPr>
  </w:style>
  <w:style w:type="paragraph" w:styleId="NormalWeb">
    <w:name w:val="Normal (Web)"/>
    <w:basedOn w:val="Normal"/>
    <w:uiPriority w:val="99"/>
    <w:unhideWhenUsed/>
    <w:rsid w:val="00A24DDF"/>
    <w:pPr>
      <w:spacing w:before="100" w:beforeAutospacing="1" w:after="100" w:afterAutospacing="1"/>
    </w:pPr>
    <w:rPr>
      <w:lang w:eastAsia="en-IE"/>
    </w:rPr>
  </w:style>
  <w:style w:type="paragraph" w:customStyle="1" w:styleId="p1">
    <w:name w:val="p1"/>
    <w:basedOn w:val="Normal"/>
    <w:rsid w:val="009211B6"/>
    <w:rPr>
      <w:rFonts w:ascii="Helvetica" w:hAnsi="Helvetica"/>
      <w:sz w:val="18"/>
      <w:szCs w:val="18"/>
      <w:lang w:val="en-GB"/>
    </w:rPr>
  </w:style>
  <w:style w:type="paragraph" w:styleId="Header">
    <w:name w:val="header"/>
    <w:basedOn w:val="Normal"/>
    <w:link w:val="HeaderChar"/>
    <w:uiPriority w:val="99"/>
    <w:unhideWhenUsed/>
    <w:rsid w:val="00D0090F"/>
    <w:pPr>
      <w:tabs>
        <w:tab w:val="center" w:pos="4513"/>
        <w:tab w:val="right" w:pos="9026"/>
      </w:tabs>
    </w:pPr>
  </w:style>
  <w:style w:type="character" w:customStyle="1" w:styleId="HeaderChar">
    <w:name w:val="Header Char"/>
    <w:link w:val="Header"/>
    <w:uiPriority w:val="99"/>
    <w:rsid w:val="00D0090F"/>
    <w:rPr>
      <w:sz w:val="22"/>
      <w:szCs w:val="22"/>
      <w:lang w:val="en-US" w:eastAsia="en-US"/>
    </w:rPr>
  </w:style>
  <w:style w:type="paragraph" w:styleId="Footer">
    <w:name w:val="footer"/>
    <w:basedOn w:val="Normal"/>
    <w:link w:val="FooterChar"/>
    <w:uiPriority w:val="99"/>
    <w:unhideWhenUsed/>
    <w:rsid w:val="00D0090F"/>
    <w:pPr>
      <w:tabs>
        <w:tab w:val="center" w:pos="4513"/>
        <w:tab w:val="right" w:pos="9026"/>
      </w:tabs>
    </w:pPr>
  </w:style>
  <w:style w:type="character" w:customStyle="1" w:styleId="FooterChar">
    <w:name w:val="Footer Char"/>
    <w:link w:val="Footer"/>
    <w:uiPriority w:val="99"/>
    <w:rsid w:val="00D0090F"/>
    <w:rPr>
      <w:sz w:val="22"/>
      <w:szCs w:val="22"/>
      <w:lang w:val="en-US" w:eastAsia="en-US"/>
    </w:rPr>
  </w:style>
  <w:style w:type="paragraph" w:styleId="Revision">
    <w:name w:val="Revision"/>
    <w:hidden/>
    <w:uiPriority w:val="71"/>
    <w:unhideWhenUsed/>
    <w:rsid w:val="00D56105"/>
    <w:rPr>
      <w:sz w:val="22"/>
      <w:szCs w:val="22"/>
      <w:lang w:val="en-US" w:eastAsia="en-US"/>
    </w:rPr>
  </w:style>
  <w:style w:type="paragraph" w:customStyle="1" w:styleId="MediumGrid21">
    <w:name w:val="Medium Grid 21"/>
    <w:uiPriority w:val="1"/>
    <w:qFormat/>
    <w:rsid w:val="004C0627"/>
    <w:pPr>
      <w:widowControl w:val="0"/>
    </w:pPr>
    <w:rPr>
      <w:rFonts w:cs="Calibri"/>
      <w:color w:val="00000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11771">
      <w:bodyDiv w:val="1"/>
      <w:marLeft w:val="0"/>
      <w:marRight w:val="0"/>
      <w:marTop w:val="0"/>
      <w:marBottom w:val="0"/>
      <w:divBdr>
        <w:top w:val="none" w:sz="0" w:space="0" w:color="auto"/>
        <w:left w:val="none" w:sz="0" w:space="0" w:color="auto"/>
        <w:bottom w:val="none" w:sz="0" w:space="0" w:color="auto"/>
        <w:right w:val="none" w:sz="0" w:space="0" w:color="auto"/>
      </w:divBdr>
    </w:div>
    <w:div w:id="796990963">
      <w:bodyDiv w:val="1"/>
      <w:marLeft w:val="0"/>
      <w:marRight w:val="0"/>
      <w:marTop w:val="0"/>
      <w:marBottom w:val="0"/>
      <w:divBdr>
        <w:top w:val="none" w:sz="0" w:space="0" w:color="auto"/>
        <w:left w:val="none" w:sz="0" w:space="0" w:color="auto"/>
        <w:bottom w:val="none" w:sz="0" w:space="0" w:color="auto"/>
        <w:right w:val="none" w:sz="0" w:space="0" w:color="auto"/>
      </w:divBdr>
    </w:div>
    <w:div w:id="1227296435">
      <w:bodyDiv w:val="1"/>
      <w:marLeft w:val="0"/>
      <w:marRight w:val="0"/>
      <w:marTop w:val="0"/>
      <w:marBottom w:val="0"/>
      <w:divBdr>
        <w:top w:val="none" w:sz="0" w:space="0" w:color="auto"/>
        <w:left w:val="none" w:sz="0" w:space="0" w:color="auto"/>
        <w:bottom w:val="none" w:sz="0" w:space="0" w:color="auto"/>
        <w:right w:val="none" w:sz="0" w:space="0" w:color="auto"/>
      </w:divBdr>
    </w:div>
    <w:div w:id="2073308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lee.davis@pavee.i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1207</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8071</CharactersWithSpaces>
  <SharedDoc>false</SharedDoc>
  <HLinks>
    <vt:vector size="6" baseType="variant">
      <vt:variant>
        <vt:i4>99</vt:i4>
      </vt:variant>
      <vt:variant>
        <vt:i4>3</vt:i4>
      </vt:variant>
      <vt:variant>
        <vt:i4>0</vt:i4>
      </vt:variant>
      <vt:variant>
        <vt:i4>5</vt:i4>
      </vt:variant>
      <vt:variant>
        <vt:lpwstr>mailto:lee.davis@pavee.ie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 Amin</dc:creator>
  <cp:keywords/>
  <dc:description/>
  <cp:lastModifiedBy>Lee Davis</cp:lastModifiedBy>
  <cp:revision>2</cp:revision>
  <cp:lastPrinted>2020-02-04T15:11:00Z</cp:lastPrinted>
  <dcterms:created xsi:type="dcterms:W3CDTF">2024-10-04T10:26:00Z</dcterms:created>
  <dcterms:modified xsi:type="dcterms:W3CDTF">2024-10-04T10:26:00Z</dcterms:modified>
</cp:coreProperties>
</file>